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FD" w:rsidRDefault="00A55DFD" w:rsidP="00A55DFD">
      <w:pPr>
        <w:ind w:left="-851" w:right="-143"/>
        <w:jc w:val="center"/>
      </w:pPr>
      <w:r>
        <w:t>Б</w:t>
      </w:r>
      <w:r w:rsidR="00050C53">
        <w:t>П</w:t>
      </w:r>
      <w:r>
        <w:t>ОУ ОМСКОЙ ОБЛАСТИ «МЕДИЦИНСКИЙ КОЛЛЕДЖ»</w:t>
      </w:r>
    </w:p>
    <w:p w:rsidR="00A55DFD" w:rsidRDefault="00A55DFD" w:rsidP="00A55DFD">
      <w:pPr>
        <w:ind w:left="-851" w:right="-143"/>
        <w:jc w:val="center"/>
        <w:rPr>
          <w:b/>
        </w:rPr>
      </w:pPr>
    </w:p>
    <w:p w:rsidR="00A55DFD" w:rsidRDefault="007835AD" w:rsidP="00A55DFD">
      <w:pPr>
        <w:ind w:left="-851" w:right="-143"/>
        <w:jc w:val="center"/>
        <w:rPr>
          <w:b/>
        </w:rPr>
      </w:pPr>
      <w:r>
        <w:rPr>
          <w:b/>
        </w:rPr>
        <w:t>Лекция</w:t>
      </w:r>
      <w:r w:rsidR="00050C53">
        <w:rPr>
          <w:b/>
        </w:rPr>
        <w:t xml:space="preserve"> № 2</w:t>
      </w:r>
      <w:r w:rsidR="00F0037F">
        <w:rPr>
          <w:b/>
        </w:rPr>
        <w:t>1</w:t>
      </w:r>
    </w:p>
    <w:p w:rsidR="00A55DFD" w:rsidRDefault="00A55DFD" w:rsidP="00A55DFD">
      <w:pPr>
        <w:ind w:left="-851" w:right="-143"/>
      </w:pPr>
    </w:p>
    <w:p w:rsidR="00A55DFD" w:rsidRPr="00A55DFD" w:rsidRDefault="00A55DFD" w:rsidP="00B31A3E">
      <w:pPr>
        <w:ind w:left="-567" w:right="-143"/>
      </w:pPr>
      <w:r>
        <w:rPr>
          <w:b/>
          <w:i/>
          <w:sz w:val="32"/>
          <w:szCs w:val="32"/>
        </w:rPr>
        <w:t>Применение лекарственных средств</w:t>
      </w:r>
      <w:r w:rsidR="00F0037F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в сестринской практике</w:t>
      </w:r>
    </w:p>
    <w:p w:rsidR="00FC280E" w:rsidRDefault="00FC280E" w:rsidP="00A55DFD">
      <w:pPr>
        <w:ind w:left="-851" w:right="-284"/>
        <w:rPr>
          <w:b/>
        </w:rPr>
      </w:pPr>
    </w:p>
    <w:p w:rsidR="00A55DFD" w:rsidRDefault="00A55DFD" w:rsidP="00B31A3E">
      <w:pPr>
        <w:ind w:right="-284"/>
      </w:pPr>
      <w:r w:rsidRPr="00050C53">
        <w:rPr>
          <w:b/>
        </w:rPr>
        <w:t>Цели</w:t>
      </w:r>
      <w:r>
        <w:t>:</w:t>
      </w:r>
    </w:p>
    <w:p w:rsidR="00A17F2F" w:rsidRDefault="00A17F2F" w:rsidP="00A17F2F">
      <w:pPr>
        <w:pStyle w:val="a4"/>
        <w:numPr>
          <w:ilvl w:val="0"/>
          <w:numId w:val="27"/>
        </w:numPr>
        <w:ind w:right="-284"/>
      </w:pPr>
      <w:r>
        <w:t xml:space="preserve">* </w:t>
      </w:r>
      <w:r w:rsidR="00A55DFD">
        <w:t xml:space="preserve"> изуч</w:t>
      </w:r>
      <w:r w:rsidR="00050C53">
        <w:t>ение</w:t>
      </w:r>
      <w:r w:rsidR="00A55DFD">
        <w:t xml:space="preserve"> пут</w:t>
      </w:r>
      <w:r w:rsidR="00050C53">
        <w:t>ей</w:t>
      </w:r>
      <w:r w:rsidR="00A55DFD">
        <w:t xml:space="preserve"> введения лекарств в организм, их особенност</w:t>
      </w:r>
      <w:r w:rsidR="00050C53">
        <w:t>ей</w:t>
      </w:r>
      <w:r w:rsidR="00A55DFD">
        <w:t>, преимуществ и недостатк</w:t>
      </w:r>
      <w:r w:rsidR="00050C53">
        <w:t>ов</w:t>
      </w:r>
      <w:r w:rsidRPr="00A17F2F">
        <w:t xml:space="preserve">. </w:t>
      </w:r>
    </w:p>
    <w:p w:rsidR="00A55DFD" w:rsidRDefault="00A17F2F" w:rsidP="00A17F2F">
      <w:pPr>
        <w:pStyle w:val="a4"/>
        <w:ind w:left="214" w:right="-284"/>
      </w:pPr>
      <w:r>
        <w:t>* в</w:t>
      </w:r>
      <w:r w:rsidRPr="00A17F2F">
        <w:t>ыяв</w:t>
      </w:r>
      <w:r>
        <w:t xml:space="preserve">ление </w:t>
      </w:r>
      <w:r w:rsidRPr="00A17F2F">
        <w:t xml:space="preserve"> проблем пациента связанны</w:t>
      </w:r>
      <w:r>
        <w:t>х</w:t>
      </w:r>
      <w:r w:rsidRPr="00A17F2F">
        <w:t xml:space="preserve"> с применением лекарственных средств</w:t>
      </w:r>
    </w:p>
    <w:p w:rsidR="00050C53" w:rsidRDefault="00050C53" w:rsidP="00050C53">
      <w:pPr>
        <w:ind w:left="-851" w:right="-143"/>
      </w:pPr>
      <w:r>
        <w:rPr>
          <w:lang w:val="en-US"/>
        </w:rPr>
        <w:t>II</w:t>
      </w:r>
      <w:r>
        <w:t>.Воспитательная:</w:t>
      </w:r>
    </w:p>
    <w:p w:rsidR="00050C53" w:rsidRDefault="00050C53" w:rsidP="00050C53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ответственности за свои действия, добросовестности;</w:t>
      </w:r>
    </w:p>
    <w:p w:rsidR="00A17F2F" w:rsidRDefault="00A17F2F" w:rsidP="00050C5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F2F">
        <w:rPr>
          <w:rFonts w:ascii="Times New Roman" w:hAnsi="Times New Roman" w:cs="Times New Roman"/>
          <w:sz w:val="24"/>
          <w:szCs w:val="24"/>
        </w:rPr>
        <w:t>формирование самостоятельности мышления</w:t>
      </w:r>
    </w:p>
    <w:p w:rsidR="00A17F2F" w:rsidRDefault="00A17F2F" w:rsidP="00050C5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F2F">
        <w:rPr>
          <w:rFonts w:ascii="Times New Roman" w:hAnsi="Times New Roman" w:cs="Times New Roman"/>
          <w:sz w:val="24"/>
          <w:szCs w:val="24"/>
        </w:rPr>
        <w:t>формирование санитарно-гигиенических навыков</w:t>
      </w:r>
    </w:p>
    <w:p w:rsidR="00A17F2F" w:rsidRPr="00A17F2F" w:rsidRDefault="00A17F2F" w:rsidP="00050C5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и выработка</w:t>
      </w:r>
      <w:r w:rsidRPr="00A17F2F">
        <w:rPr>
          <w:rFonts w:ascii="Times New Roman" w:hAnsi="Times New Roman" w:cs="Times New Roman"/>
          <w:sz w:val="24"/>
          <w:szCs w:val="24"/>
        </w:rPr>
        <w:t xml:space="preserve"> аккуратности и точности при выполнении назначений врача</w:t>
      </w:r>
    </w:p>
    <w:p w:rsidR="00050C53" w:rsidRPr="00A17F2F" w:rsidRDefault="00050C53" w:rsidP="00050C53">
      <w:pPr>
        <w:ind w:left="-851" w:right="-284"/>
      </w:pPr>
      <w:r w:rsidRPr="00A17F2F">
        <w:t>.</w:t>
      </w:r>
    </w:p>
    <w:p w:rsidR="00FC280E" w:rsidRDefault="00FC280E" w:rsidP="00050C53">
      <w:pPr>
        <w:ind w:left="-851" w:right="-284"/>
        <w:rPr>
          <w:b/>
        </w:rPr>
      </w:pPr>
    </w:p>
    <w:p w:rsidR="00050C53" w:rsidRDefault="00FC280E" w:rsidP="004A066F">
      <w:pPr>
        <w:ind w:right="-284"/>
        <w:rPr>
          <w:i/>
        </w:rPr>
      </w:pPr>
      <w:r w:rsidRPr="00FC280E">
        <w:rPr>
          <w:b/>
        </w:rPr>
        <w:t>План:</w:t>
      </w:r>
    </w:p>
    <w:p w:rsidR="00FC280E" w:rsidRDefault="00FC280E" w:rsidP="00FC280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лекарственные формы.</w:t>
      </w:r>
    </w:p>
    <w:p w:rsidR="00FC280E" w:rsidRDefault="00FC280E" w:rsidP="00FC280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Пути введения лекарств в организм. </w:t>
      </w:r>
    </w:p>
    <w:p w:rsidR="00FC280E" w:rsidRDefault="00FC280E" w:rsidP="00FC280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Энтеральный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путь введения лекарств: особенности, преимущества и недостатки.</w:t>
      </w:r>
    </w:p>
    <w:p w:rsidR="00FC280E" w:rsidRDefault="00FC280E" w:rsidP="00FC280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Парентеральный путь введения лекарств: наружный и ингаляционный.</w:t>
      </w:r>
    </w:p>
    <w:p w:rsidR="00FC280E" w:rsidRDefault="00FC280E" w:rsidP="00FC280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Парентеральный инъекционный путь введения лекарств: преимущества и недостатки.</w:t>
      </w:r>
    </w:p>
    <w:p w:rsidR="00FC280E" w:rsidRDefault="00FC280E" w:rsidP="00FC280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Виды инъекций, выполняемых медсестрой</w:t>
      </w:r>
      <w:r>
        <w:rPr>
          <w:rFonts w:ascii="Times New Roman" w:hAnsi="Times New Roman"/>
          <w:sz w:val="24"/>
          <w:szCs w:val="24"/>
        </w:rPr>
        <w:t>.</w:t>
      </w:r>
    </w:p>
    <w:p w:rsidR="00FC280E" w:rsidRPr="00FC280E" w:rsidRDefault="00FC280E" w:rsidP="00FC280E">
      <w:pPr>
        <w:pStyle w:val="a4"/>
        <w:numPr>
          <w:ilvl w:val="0"/>
          <w:numId w:val="2"/>
        </w:numPr>
        <w:ind w:right="-284"/>
        <w:rPr>
          <w:i/>
        </w:rPr>
      </w:pPr>
      <w:r>
        <w:t>Возможные осложнения при выполнении инъекций</w:t>
      </w:r>
    </w:p>
    <w:p w:rsidR="00FC280E" w:rsidRDefault="00FC280E" w:rsidP="00FC280E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FC280E" w:rsidRDefault="00FC280E" w:rsidP="00DA5BDF">
      <w:pPr>
        <w:ind w:right="-143"/>
        <w:rPr>
          <w:b/>
        </w:rPr>
      </w:pPr>
      <w:r>
        <w:rPr>
          <w:b/>
        </w:rPr>
        <w:t>ГЛОССАРИЙ</w:t>
      </w:r>
    </w:p>
    <w:p w:rsidR="00DC6C79" w:rsidRPr="00DC6C79" w:rsidRDefault="00DC6C79" w:rsidP="00DC6C79">
      <w:pPr>
        <w:pStyle w:val="a3"/>
        <w:rPr>
          <w:rFonts w:ascii="Times New Roman" w:hAnsi="Times New Roman" w:cs="Times New Roman"/>
          <w:sz w:val="24"/>
          <w:szCs w:val="24"/>
        </w:rPr>
      </w:pPr>
      <w:r w:rsidRPr="00DC6C79">
        <w:rPr>
          <w:rFonts w:ascii="Times New Roman" w:hAnsi="Times New Roman" w:cs="Times New Roman"/>
          <w:b/>
          <w:i/>
          <w:sz w:val="24"/>
          <w:szCs w:val="24"/>
        </w:rPr>
        <w:t>Лекарство</w:t>
      </w:r>
      <w:r w:rsidRPr="00DC6C79">
        <w:rPr>
          <w:rFonts w:ascii="Times New Roman" w:hAnsi="Times New Roman" w:cs="Times New Roman"/>
          <w:sz w:val="24"/>
          <w:szCs w:val="24"/>
        </w:rPr>
        <w:t xml:space="preserve"> – это вещество, применяемое с целью лечения какого-либо заболевания или для его профилактики.</w:t>
      </w:r>
    </w:p>
    <w:p w:rsidR="00DC6C79" w:rsidRPr="00DC6C79" w:rsidRDefault="00DC6C79" w:rsidP="00DC6C79">
      <w:pPr>
        <w:pStyle w:val="a3"/>
        <w:rPr>
          <w:rFonts w:ascii="Times New Roman" w:hAnsi="Times New Roman" w:cs="Times New Roman"/>
          <w:sz w:val="24"/>
          <w:szCs w:val="24"/>
        </w:rPr>
      </w:pPr>
      <w:r w:rsidRPr="00DC6C79">
        <w:rPr>
          <w:rFonts w:ascii="Times New Roman" w:hAnsi="Times New Roman" w:cs="Times New Roman"/>
          <w:b/>
          <w:i/>
          <w:sz w:val="24"/>
          <w:szCs w:val="24"/>
        </w:rPr>
        <w:t>Лекарственный препарат</w:t>
      </w:r>
      <w:r w:rsidRPr="00DC6C79">
        <w:rPr>
          <w:rFonts w:ascii="Times New Roman" w:hAnsi="Times New Roman" w:cs="Times New Roman"/>
          <w:sz w:val="24"/>
          <w:szCs w:val="24"/>
        </w:rPr>
        <w:t xml:space="preserve"> – это лекарственное средство в готовом для применения виде.</w:t>
      </w:r>
    </w:p>
    <w:p w:rsidR="00DC6C79" w:rsidRDefault="00DC6C79" w:rsidP="00DC6C79">
      <w:pPr>
        <w:pStyle w:val="a3"/>
        <w:rPr>
          <w:rFonts w:ascii="Times New Roman" w:hAnsi="Times New Roman" w:cs="Times New Roman"/>
          <w:sz w:val="24"/>
          <w:szCs w:val="24"/>
        </w:rPr>
      </w:pPr>
      <w:r w:rsidRPr="00DC6C79">
        <w:rPr>
          <w:rFonts w:ascii="Times New Roman" w:hAnsi="Times New Roman" w:cs="Times New Roman"/>
          <w:b/>
          <w:i/>
          <w:sz w:val="24"/>
          <w:szCs w:val="24"/>
        </w:rPr>
        <w:t>Лекарственная форма</w:t>
      </w:r>
      <w:r w:rsidRPr="00DC6C79">
        <w:rPr>
          <w:rFonts w:ascii="Times New Roman" w:hAnsi="Times New Roman" w:cs="Times New Roman"/>
          <w:sz w:val="24"/>
          <w:szCs w:val="24"/>
        </w:rPr>
        <w:t xml:space="preserve"> – это лекарственное вещество в наиболее удобной для приема больным форме.</w:t>
      </w:r>
    </w:p>
    <w:p w:rsidR="00FC280E" w:rsidRDefault="00FC280E" w:rsidP="00DC6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80E" w:rsidRPr="004E1533" w:rsidRDefault="00FC280E" w:rsidP="00FC280E">
      <w:pPr>
        <w:ind w:firstLine="709"/>
        <w:rPr>
          <w:b/>
        </w:rPr>
      </w:pPr>
      <w:r w:rsidRPr="004E1533">
        <w:rPr>
          <w:b/>
        </w:rPr>
        <w:t>Нормативные документы:</w:t>
      </w:r>
    </w:p>
    <w:p w:rsidR="00B31A3E" w:rsidRPr="00F7343C" w:rsidRDefault="00B31A3E" w:rsidP="00B31A3E">
      <w:pPr>
        <w:ind w:firstLine="360"/>
        <w:jc w:val="both"/>
      </w:pPr>
      <w:r w:rsidRPr="00F7343C">
        <w:t xml:space="preserve">Приказ МЗ и </w:t>
      </w:r>
      <w:proofErr w:type="gramStart"/>
      <w:r w:rsidRPr="00F7343C">
        <w:t>СР</w:t>
      </w:r>
      <w:proofErr w:type="gramEnd"/>
      <w:r w:rsidRPr="00F7343C">
        <w:t xml:space="preserve"> РФ от 12 февраля 2007 г. N 110 "О порядке назначения и выписывания лекарственных средств, изделий медицинского назначения и специализированных продуктов лечебного питания";</w:t>
      </w:r>
    </w:p>
    <w:p w:rsidR="00FC280E" w:rsidRPr="00B31A3E" w:rsidRDefault="00B31A3E" w:rsidP="00B31A3E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1A3E">
        <w:rPr>
          <w:rFonts w:ascii="Times New Roman" w:hAnsi="Times New Roman" w:cs="Times New Roman"/>
        </w:rPr>
        <w:t>Приказ МЗ РФ от 12.11.97 № 330 «О мерах по улучшению учета, хранения, выписывания и использования наркотических средств и психотропных веществ» (с изменениями от 9 января 2001 г. и 16 мая 2003 г.)</w:t>
      </w:r>
    </w:p>
    <w:p w:rsidR="00FC280E" w:rsidRPr="00B31A3E" w:rsidRDefault="00FC280E" w:rsidP="00B31A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77D3" w:rsidRDefault="00A277D3" w:rsidP="00F06A9C">
      <w:pPr>
        <w:ind w:firstLine="360"/>
        <w:jc w:val="both"/>
      </w:pPr>
      <w:r>
        <w:t>Лекарственные вещества оказывают на организм как местное, так и общее (</w:t>
      </w:r>
      <w:r w:rsidRPr="00DC6C79">
        <w:rPr>
          <w:b/>
          <w:i/>
        </w:rPr>
        <w:t>резорбтивное</w:t>
      </w:r>
      <w:r>
        <w:t xml:space="preserve">) воздействие. </w:t>
      </w:r>
    </w:p>
    <w:p w:rsidR="003C00CC" w:rsidRDefault="003C00CC" w:rsidP="00F06A9C">
      <w:pPr>
        <w:jc w:val="both"/>
      </w:pPr>
      <w:r>
        <w:rPr>
          <w:b/>
          <w:i/>
        </w:rPr>
        <w:t>Основные лекарственные формы</w:t>
      </w:r>
      <w:r w:rsidR="00E24F70">
        <w:t>:</w:t>
      </w:r>
    </w:p>
    <w:p w:rsidR="003C00CC" w:rsidRDefault="00E24F70" w:rsidP="000D2BA6">
      <w:pPr>
        <w:numPr>
          <w:ilvl w:val="0"/>
          <w:numId w:val="3"/>
        </w:numPr>
        <w:tabs>
          <w:tab w:val="clear" w:pos="720"/>
          <w:tab w:val="num" w:pos="1134"/>
        </w:tabs>
        <w:ind w:hanging="11"/>
        <w:jc w:val="both"/>
      </w:pPr>
      <w:r>
        <w:t>т</w:t>
      </w:r>
      <w:r w:rsidR="003C00CC">
        <w:t>вёрдые – таблетки, пилюли, драже, облатки, капсулы</w:t>
      </w:r>
      <w:r w:rsidR="00DC6C79">
        <w:t>, порошки</w:t>
      </w:r>
      <w:r>
        <w:t>;</w:t>
      </w:r>
    </w:p>
    <w:p w:rsidR="003C00CC" w:rsidRDefault="00E24F70" w:rsidP="000D2BA6">
      <w:pPr>
        <w:numPr>
          <w:ilvl w:val="0"/>
          <w:numId w:val="3"/>
        </w:numPr>
        <w:tabs>
          <w:tab w:val="clear" w:pos="720"/>
          <w:tab w:val="num" w:pos="1134"/>
        </w:tabs>
        <w:ind w:hanging="11"/>
        <w:jc w:val="both"/>
      </w:pPr>
      <w:r>
        <w:t>м</w:t>
      </w:r>
      <w:r w:rsidR="003C00CC">
        <w:t>ягкие – мази, эмульсии, свечи (суппозитории), пластыри</w:t>
      </w:r>
      <w:r>
        <w:t>;</w:t>
      </w:r>
    </w:p>
    <w:p w:rsidR="003C00CC" w:rsidRDefault="00E24F70" w:rsidP="000D2BA6">
      <w:pPr>
        <w:numPr>
          <w:ilvl w:val="0"/>
          <w:numId w:val="3"/>
        </w:numPr>
        <w:tabs>
          <w:tab w:val="clear" w:pos="720"/>
          <w:tab w:val="num" w:pos="1134"/>
        </w:tabs>
        <w:ind w:hanging="11"/>
        <w:jc w:val="both"/>
      </w:pPr>
      <w:r>
        <w:t>ж</w:t>
      </w:r>
      <w:r w:rsidR="003C00CC">
        <w:t>идкие – микстуры, отвары, стерильные растворы для инъекций</w:t>
      </w:r>
      <w:r>
        <w:t>;</w:t>
      </w:r>
    </w:p>
    <w:p w:rsidR="003C00CC" w:rsidRDefault="00E24F70" w:rsidP="000D2BA6">
      <w:pPr>
        <w:numPr>
          <w:ilvl w:val="0"/>
          <w:numId w:val="3"/>
        </w:numPr>
        <w:tabs>
          <w:tab w:val="clear" w:pos="720"/>
          <w:tab w:val="num" w:pos="1134"/>
        </w:tabs>
        <w:ind w:hanging="11"/>
        <w:jc w:val="both"/>
      </w:pPr>
      <w:r>
        <w:t>газообразные – пары, газы, аэрозоли.</w:t>
      </w:r>
    </w:p>
    <w:p w:rsidR="00E24F70" w:rsidRDefault="00E24F70" w:rsidP="00E24F70"/>
    <w:p w:rsidR="004D153C" w:rsidRDefault="003C00CC" w:rsidP="00FD14B3">
      <w:pPr>
        <w:ind w:firstLine="360"/>
        <w:jc w:val="center"/>
        <w:rPr>
          <w:b/>
        </w:rPr>
      </w:pPr>
      <w:r w:rsidRPr="007D78EE">
        <w:rPr>
          <w:b/>
        </w:rPr>
        <w:lastRenderedPageBreak/>
        <w:t xml:space="preserve">Пути </w:t>
      </w:r>
      <w:r w:rsidR="007D78EE" w:rsidRPr="007D78EE">
        <w:rPr>
          <w:b/>
        </w:rPr>
        <w:t xml:space="preserve">(способы) </w:t>
      </w:r>
      <w:r w:rsidRPr="007D78EE">
        <w:rPr>
          <w:b/>
        </w:rPr>
        <w:t>введения лекарств в организм</w:t>
      </w:r>
    </w:p>
    <w:p w:rsidR="004D153C" w:rsidRDefault="004D153C" w:rsidP="000D2BA6">
      <w:pPr>
        <w:pStyle w:val="a4"/>
        <w:numPr>
          <w:ilvl w:val="0"/>
          <w:numId w:val="5"/>
        </w:numPr>
        <w:jc w:val="both"/>
      </w:pPr>
      <w:proofErr w:type="spellStart"/>
      <w:r w:rsidRPr="00683C1E">
        <w:rPr>
          <w:b/>
          <w:i/>
        </w:rPr>
        <w:t>Энтеральный</w:t>
      </w:r>
      <w:proofErr w:type="spellEnd"/>
      <w:r w:rsidRPr="00683C1E">
        <w:rPr>
          <w:b/>
          <w:i/>
        </w:rPr>
        <w:t xml:space="preserve"> путь</w:t>
      </w:r>
      <w:r w:rsidRPr="004D153C">
        <w:rPr>
          <w:b/>
          <w:i/>
        </w:rPr>
        <w:t xml:space="preserve"> </w:t>
      </w:r>
      <w:r>
        <w:t>– через пищеварительный тракт:</w:t>
      </w:r>
    </w:p>
    <w:p w:rsidR="004D153C" w:rsidRPr="004D153C" w:rsidRDefault="004D153C" w:rsidP="000D2BA6">
      <w:pPr>
        <w:pStyle w:val="a4"/>
        <w:numPr>
          <w:ilvl w:val="0"/>
          <w:numId w:val="6"/>
        </w:numPr>
        <w:jc w:val="both"/>
      </w:pPr>
      <w:r w:rsidRPr="004D153C">
        <w:t xml:space="preserve">через рот </w:t>
      </w:r>
      <w:r>
        <w:t xml:space="preserve">– </w:t>
      </w:r>
      <w:proofErr w:type="spellStart"/>
      <w:r w:rsidRPr="004D153C">
        <w:t>per</w:t>
      </w:r>
      <w:proofErr w:type="spellEnd"/>
      <w:r w:rsidRPr="004D153C">
        <w:t xml:space="preserve"> </w:t>
      </w:r>
      <w:proofErr w:type="spellStart"/>
      <w:r w:rsidRPr="004D153C">
        <w:t>os</w:t>
      </w:r>
      <w:proofErr w:type="spellEnd"/>
      <w:r w:rsidRPr="004D153C">
        <w:t xml:space="preserve"> – </w:t>
      </w:r>
      <w:proofErr w:type="spellStart"/>
      <w:r w:rsidRPr="004D153C">
        <w:t>перорально</w:t>
      </w:r>
      <w:proofErr w:type="spellEnd"/>
      <w:r w:rsidRPr="004D153C">
        <w:t>;</w:t>
      </w:r>
    </w:p>
    <w:p w:rsidR="004D153C" w:rsidRPr="004D153C" w:rsidRDefault="004D153C" w:rsidP="000D2BA6">
      <w:pPr>
        <w:pStyle w:val="a4"/>
        <w:numPr>
          <w:ilvl w:val="0"/>
          <w:numId w:val="6"/>
        </w:numPr>
        <w:jc w:val="both"/>
      </w:pPr>
      <w:r w:rsidRPr="004D153C">
        <w:t xml:space="preserve">под язык </w:t>
      </w:r>
      <w:r>
        <w:t>–</w:t>
      </w:r>
      <w:r w:rsidRPr="004D153C">
        <w:t xml:space="preserve"> </w:t>
      </w:r>
      <w:proofErr w:type="spellStart"/>
      <w:r w:rsidRPr="004D153C">
        <w:t>sub</w:t>
      </w:r>
      <w:proofErr w:type="spellEnd"/>
      <w:r w:rsidRPr="004D153C">
        <w:t xml:space="preserve"> </w:t>
      </w:r>
      <w:proofErr w:type="spellStart"/>
      <w:r w:rsidRPr="004D153C">
        <w:t>lingua</w:t>
      </w:r>
      <w:proofErr w:type="spellEnd"/>
      <w:r w:rsidRPr="004D153C">
        <w:t xml:space="preserve"> – </w:t>
      </w:r>
      <w:proofErr w:type="spellStart"/>
      <w:r w:rsidRPr="004D153C">
        <w:t>сублингвально</w:t>
      </w:r>
      <w:proofErr w:type="spellEnd"/>
      <w:r w:rsidRPr="004D153C">
        <w:t>;</w:t>
      </w:r>
    </w:p>
    <w:p w:rsidR="004D153C" w:rsidRDefault="004D153C" w:rsidP="000D2BA6">
      <w:pPr>
        <w:pStyle w:val="a4"/>
        <w:numPr>
          <w:ilvl w:val="0"/>
          <w:numId w:val="6"/>
        </w:numPr>
        <w:jc w:val="both"/>
      </w:pPr>
      <w:r w:rsidRPr="004D153C">
        <w:t xml:space="preserve">через прямую кишку – </w:t>
      </w:r>
      <w:r w:rsidRPr="004D153C">
        <w:rPr>
          <w:lang w:val="en-US"/>
        </w:rPr>
        <w:t>per</w:t>
      </w:r>
      <w:r w:rsidRPr="004D153C">
        <w:t xml:space="preserve"> </w:t>
      </w:r>
      <w:r w:rsidRPr="004D153C">
        <w:rPr>
          <w:lang w:val="en-US"/>
        </w:rPr>
        <w:t>rectum</w:t>
      </w:r>
      <w:r w:rsidRPr="004D153C">
        <w:t xml:space="preserve"> – ректально.</w:t>
      </w:r>
    </w:p>
    <w:p w:rsidR="00B31A3E" w:rsidRPr="004D153C" w:rsidRDefault="00B31A3E" w:rsidP="000D2BA6">
      <w:pPr>
        <w:pStyle w:val="a4"/>
        <w:numPr>
          <w:ilvl w:val="0"/>
          <w:numId w:val="6"/>
        </w:numPr>
        <w:jc w:val="both"/>
      </w:pPr>
      <w:proofErr w:type="spellStart"/>
      <w:r>
        <w:t>Трансбукальный</w:t>
      </w:r>
      <w:proofErr w:type="spellEnd"/>
      <w:r>
        <w:t xml:space="preserve"> – </w:t>
      </w:r>
      <w:r>
        <w:rPr>
          <w:lang w:val="en-US"/>
        </w:rPr>
        <w:t>trans</w:t>
      </w:r>
      <w:r w:rsidRPr="00B31A3E">
        <w:t xml:space="preserve"> </w:t>
      </w:r>
      <w:proofErr w:type="spellStart"/>
      <w:r>
        <w:rPr>
          <w:lang w:val="en-US"/>
        </w:rPr>
        <w:t>bucca</w:t>
      </w:r>
      <w:proofErr w:type="spellEnd"/>
      <w:r w:rsidRPr="00B31A3E">
        <w:t xml:space="preserve"> – </w:t>
      </w:r>
      <w:r>
        <w:t>за щеку</w:t>
      </w:r>
    </w:p>
    <w:p w:rsidR="004D153C" w:rsidRDefault="004D153C" w:rsidP="000D2BA6">
      <w:pPr>
        <w:pStyle w:val="a4"/>
        <w:numPr>
          <w:ilvl w:val="0"/>
          <w:numId w:val="5"/>
        </w:numPr>
        <w:jc w:val="both"/>
      </w:pPr>
      <w:r w:rsidRPr="00683C1E">
        <w:rPr>
          <w:b/>
          <w:i/>
        </w:rPr>
        <w:t xml:space="preserve">Парентеральный путь </w:t>
      </w:r>
      <w:r>
        <w:t xml:space="preserve"> - минуя пищеварительный тракт:</w:t>
      </w:r>
    </w:p>
    <w:p w:rsidR="004D153C" w:rsidRDefault="004D153C" w:rsidP="000D2BA6">
      <w:pPr>
        <w:pStyle w:val="a4"/>
        <w:numPr>
          <w:ilvl w:val="0"/>
          <w:numId w:val="7"/>
        </w:numPr>
        <w:jc w:val="both"/>
      </w:pPr>
      <w:r>
        <w:t>наружный;</w:t>
      </w:r>
    </w:p>
    <w:p w:rsidR="004D153C" w:rsidRDefault="004D153C" w:rsidP="000D2BA6">
      <w:pPr>
        <w:pStyle w:val="a4"/>
        <w:numPr>
          <w:ilvl w:val="0"/>
          <w:numId w:val="7"/>
        </w:numPr>
        <w:jc w:val="both"/>
      </w:pPr>
      <w:r>
        <w:t>ингаляционный;</w:t>
      </w:r>
    </w:p>
    <w:p w:rsidR="004D153C" w:rsidRDefault="004D153C" w:rsidP="000D2BA6">
      <w:pPr>
        <w:pStyle w:val="a4"/>
        <w:numPr>
          <w:ilvl w:val="0"/>
          <w:numId w:val="7"/>
        </w:numPr>
        <w:jc w:val="both"/>
      </w:pPr>
      <w:r>
        <w:t>вагинальный;</w:t>
      </w:r>
    </w:p>
    <w:p w:rsidR="004D153C" w:rsidRPr="00FD14B3" w:rsidRDefault="004D153C" w:rsidP="000D2BA6">
      <w:pPr>
        <w:pStyle w:val="a4"/>
        <w:numPr>
          <w:ilvl w:val="0"/>
          <w:numId w:val="7"/>
        </w:numPr>
        <w:jc w:val="both"/>
      </w:pPr>
      <w:r>
        <w:t>парентеральный инъекционный.</w:t>
      </w:r>
    </w:p>
    <w:p w:rsidR="00FD14B3" w:rsidRDefault="00FD14B3" w:rsidP="00781189">
      <w:pPr>
        <w:jc w:val="both"/>
        <w:rPr>
          <w:b/>
        </w:rPr>
      </w:pPr>
    </w:p>
    <w:p w:rsidR="007B010B" w:rsidRDefault="004D153C" w:rsidP="00781189">
      <w:pPr>
        <w:jc w:val="both"/>
        <w:rPr>
          <w:b/>
        </w:rPr>
      </w:pPr>
      <w:proofErr w:type="spellStart"/>
      <w:r>
        <w:rPr>
          <w:b/>
        </w:rPr>
        <w:t>Пероральный</w:t>
      </w:r>
      <w:proofErr w:type="spellEnd"/>
      <w:r>
        <w:rPr>
          <w:b/>
        </w:rPr>
        <w:t xml:space="preserve"> путь введения </w:t>
      </w:r>
      <w:r w:rsidR="003C00CC" w:rsidRPr="00A9108C">
        <w:t xml:space="preserve"> –</w:t>
      </w:r>
      <w:r w:rsidR="003C00CC">
        <w:t xml:space="preserve"> </w:t>
      </w:r>
      <w:r w:rsidR="007D78EE">
        <w:t>наиболее расп</w:t>
      </w:r>
      <w:r>
        <w:t xml:space="preserve">ространенный и желательный. </w:t>
      </w:r>
      <w:r w:rsidR="007D78EE">
        <w:t>Всасывание происходит преимущественно в тонкой кишке, реже - в желудке.  Эффект развивается через 20–40 мин</w:t>
      </w:r>
      <w:r w:rsidR="007A2035">
        <w:t xml:space="preserve">ут. </w:t>
      </w:r>
      <w:r w:rsidR="007D78EE">
        <w:t xml:space="preserve"> </w:t>
      </w:r>
      <w:proofErr w:type="gramStart"/>
      <w:r w:rsidR="004F0FB0" w:rsidRPr="00241B3E">
        <w:rPr>
          <w:i/>
        </w:rPr>
        <w:t>Лекарственные формы:</w:t>
      </w:r>
      <w:r w:rsidR="003C00CC">
        <w:t xml:space="preserve"> таблетки, </w:t>
      </w:r>
      <w:r w:rsidR="00A9108C">
        <w:t>капсулы, драже, порошки</w:t>
      </w:r>
      <w:r w:rsidR="007A2035">
        <w:t>, капли,</w:t>
      </w:r>
      <w:r w:rsidR="00A9108C">
        <w:t xml:space="preserve"> </w:t>
      </w:r>
      <w:r w:rsidR="003C00CC">
        <w:t xml:space="preserve">микстуры, </w:t>
      </w:r>
      <w:r w:rsidR="00A9108C">
        <w:t>отвары</w:t>
      </w:r>
      <w:r w:rsidR="007A2035">
        <w:t>, настои, сиропы.</w:t>
      </w:r>
      <w:r w:rsidR="004F0FB0">
        <w:rPr>
          <w:b/>
        </w:rPr>
        <w:t xml:space="preserve">  </w:t>
      </w:r>
      <w:proofErr w:type="gramEnd"/>
    </w:p>
    <w:p w:rsidR="00B31A3E" w:rsidRDefault="00B31A3E" w:rsidP="007B010B">
      <w:pPr>
        <w:jc w:val="both"/>
        <w:rPr>
          <w:b/>
          <w:i/>
        </w:rPr>
      </w:pPr>
    </w:p>
    <w:p w:rsidR="004F0FB0" w:rsidRPr="007B010B" w:rsidRDefault="004F0FB0" w:rsidP="007B010B">
      <w:pPr>
        <w:jc w:val="both"/>
        <w:rPr>
          <w:b/>
          <w:i/>
        </w:rPr>
      </w:pPr>
      <w:r w:rsidRPr="007B010B">
        <w:rPr>
          <w:b/>
          <w:i/>
        </w:rPr>
        <w:t>Прием препаратов:</w:t>
      </w:r>
    </w:p>
    <w:p w:rsidR="004F0FB0" w:rsidRDefault="004F0FB0" w:rsidP="000D2BA6">
      <w:pPr>
        <w:pStyle w:val="a4"/>
        <w:numPr>
          <w:ilvl w:val="0"/>
          <w:numId w:val="8"/>
        </w:numPr>
        <w:jc w:val="both"/>
      </w:pPr>
      <w:r w:rsidRPr="004F0FB0">
        <w:rPr>
          <w:b/>
          <w:i/>
        </w:rPr>
        <w:t>натощак</w:t>
      </w:r>
      <w:r>
        <w:t xml:space="preserve"> – за 20-30 мин. до еды;</w:t>
      </w:r>
    </w:p>
    <w:p w:rsidR="004F0FB0" w:rsidRDefault="004F0FB0" w:rsidP="000D2BA6">
      <w:pPr>
        <w:pStyle w:val="a4"/>
        <w:numPr>
          <w:ilvl w:val="0"/>
          <w:numId w:val="8"/>
        </w:numPr>
        <w:jc w:val="both"/>
      </w:pPr>
      <w:r w:rsidRPr="004F0FB0">
        <w:rPr>
          <w:b/>
          <w:i/>
        </w:rPr>
        <w:t>до еды</w:t>
      </w:r>
      <w:r>
        <w:t xml:space="preserve"> – за 15 – 20 мин. до приёма пищи;</w:t>
      </w:r>
    </w:p>
    <w:p w:rsidR="004F0FB0" w:rsidRDefault="004F0FB0" w:rsidP="000D2BA6">
      <w:pPr>
        <w:pStyle w:val="a4"/>
        <w:numPr>
          <w:ilvl w:val="0"/>
          <w:numId w:val="8"/>
        </w:numPr>
        <w:jc w:val="both"/>
      </w:pPr>
      <w:r w:rsidRPr="004F0FB0">
        <w:rPr>
          <w:b/>
          <w:i/>
        </w:rPr>
        <w:t>во время еды</w:t>
      </w:r>
      <w:r>
        <w:t xml:space="preserve"> – после начала приёма пищи;</w:t>
      </w:r>
    </w:p>
    <w:p w:rsidR="004F0FB0" w:rsidRDefault="004F0FB0" w:rsidP="000D2BA6">
      <w:pPr>
        <w:pStyle w:val="a4"/>
        <w:numPr>
          <w:ilvl w:val="0"/>
          <w:numId w:val="8"/>
        </w:numPr>
        <w:jc w:val="both"/>
      </w:pPr>
      <w:r w:rsidRPr="004F0FB0">
        <w:rPr>
          <w:b/>
          <w:i/>
        </w:rPr>
        <w:t>после еды</w:t>
      </w:r>
      <w:r>
        <w:t xml:space="preserve"> – через 15 – 20 мин после приёма пищи;</w:t>
      </w:r>
    </w:p>
    <w:p w:rsidR="004F0FB0" w:rsidRDefault="004F0FB0" w:rsidP="000D2BA6">
      <w:pPr>
        <w:pStyle w:val="a4"/>
        <w:numPr>
          <w:ilvl w:val="0"/>
          <w:numId w:val="8"/>
        </w:numPr>
        <w:jc w:val="both"/>
      </w:pPr>
      <w:r w:rsidRPr="004F0FB0">
        <w:rPr>
          <w:b/>
          <w:i/>
        </w:rPr>
        <w:t>снотворное средство</w:t>
      </w:r>
      <w:r>
        <w:t xml:space="preserve"> – за 30 мин. до отхода ко сну</w:t>
      </w:r>
    </w:p>
    <w:p w:rsidR="00A9108C" w:rsidRDefault="007B010B" w:rsidP="004D153C">
      <w:pPr>
        <w:jc w:val="both"/>
      </w:pPr>
      <w:r w:rsidRPr="007B010B">
        <w:rPr>
          <w:i/>
        </w:rPr>
        <w:t>Таблетки, капсул</w:t>
      </w:r>
      <w:r>
        <w:rPr>
          <w:i/>
        </w:rPr>
        <w:t>ы</w:t>
      </w:r>
      <w:r w:rsidRPr="007B010B">
        <w:rPr>
          <w:i/>
        </w:rPr>
        <w:t>, драже</w:t>
      </w:r>
      <w:r w:rsidR="004F0FB0">
        <w:t xml:space="preserve"> </w:t>
      </w:r>
      <w:r>
        <w:t>- принимаются в неизмененном виде. З</w:t>
      </w:r>
      <w:r w:rsidR="004F0FB0">
        <w:t>апиваются кипячёной водой (на менее 150 мл), если нет показаний на использование молока, других жидкостей. Не рекомендуется запивать таблетки чаем, т.к. при этом образуются нерастворимые соединения</w:t>
      </w:r>
      <w:r>
        <w:t>.</w:t>
      </w:r>
    </w:p>
    <w:p w:rsidR="007B010B" w:rsidRDefault="007B010B" w:rsidP="004D153C">
      <w:pPr>
        <w:jc w:val="both"/>
      </w:pPr>
      <w:r w:rsidRPr="007B010B">
        <w:rPr>
          <w:i/>
        </w:rPr>
        <w:t>Микстуры, отвары, настои</w:t>
      </w:r>
      <w:r>
        <w:t xml:space="preserve"> – дозируются столовыми ложками (15мл), десертными ложками (10мл) или чайными ложками (5мл).</w:t>
      </w:r>
    </w:p>
    <w:p w:rsidR="007B010B" w:rsidRDefault="007B010B" w:rsidP="004D153C">
      <w:pPr>
        <w:jc w:val="both"/>
      </w:pPr>
      <w:r w:rsidRPr="007B010B">
        <w:rPr>
          <w:i/>
        </w:rPr>
        <w:t>Настойки</w:t>
      </w:r>
      <w:r>
        <w:t xml:space="preserve"> – дозируются каплями.</w:t>
      </w:r>
    </w:p>
    <w:p w:rsidR="007B010B" w:rsidRPr="007B010B" w:rsidRDefault="004F0FB0" w:rsidP="004F0FB0">
      <w:pPr>
        <w:jc w:val="both"/>
        <w:rPr>
          <w:b/>
          <w:i/>
        </w:rPr>
      </w:pPr>
      <w:r w:rsidRPr="007B010B">
        <w:rPr>
          <w:b/>
          <w:i/>
        </w:rPr>
        <w:t>Преимущества</w:t>
      </w:r>
      <w:r w:rsidR="007B010B" w:rsidRPr="007B010B">
        <w:rPr>
          <w:b/>
          <w:i/>
        </w:rPr>
        <w:t xml:space="preserve"> способа</w:t>
      </w:r>
      <w:r w:rsidRPr="007B010B">
        <w:rPr>
          <w:b/>
          <w:i/>
        </w:rPr>
        <w:t>:</w:t>
      </w:r>
    </w:p>
    <w:p w:rsidR="007B010B" w:rsidRPr="007B010B" w:rsidRDefault="007B010B" w:rsidP="000D2BA6">
      <w:pPr>
        <w:pStyle w:val="a4"/>
        <w:numPr>
          <w:ilvl w:val="0"/>
          <w:numId w:val="9"/>
        </w:numPr>
        <w:jc w:val="both"/>
        <w:rPr>
          <w:i/>
        </w:rPr>
      </w:pPr>
      <w:r w:rsidRPr="007B010B">
        <w:t>безопасность и эффективность</w:t>
      </w:r>
      <w:r w:rsidRPr="007B010B">
        <w:rPr>
          <w:i/>
        </w:rPr>
        <w:t>;</w:t>
      </w:r>
    </w:p>
    <w:p w:rsidR="007B010B" w:rsidRPr="007B010B" w:rsidRDefault="007B010B" w:rsidP="000D2BA6">
      <w:pPr>
        <w:pStyle w:val="a4"/>
        <w:numPr>
          <w:ilvl w:val="0"/>
          <w:numId w:val="9"/>
        </w:numPr>
        <w:jc w:val="both"/>
        <w:rPr>
          <w:i/>
        </w:rPr>
      </w:pPr>
      <w:r>
        <w:t>простота и доступность;</w:t>
      </w:r>
    </w:p>
    <w:p w:rsidR="007B010B" w:rsidRPr="007B010B" w:rsidRDefault="007B010B" w:rsidP="000D2BA6">
      <w:pPr>
        <w:pStyle w:val="a4"/>
        <w:numPr>
          <w:ilvl w:val="0"/>
          <w:numId w:val="9"/>
        </w:numPr>
        <w:jc w:val="both"/>
        <w:rPr>
          <w:i/>
        </w:rPr>
      </w:pPr>
      <w:r>
        <w:t>не требует специальных навыков и условий;</w:t>
      </w:r>
    </w:p>
    <w:p w:rsidR="007B010B" w:rsidRPr="007B010B" w:rsidRDefault="007B010B" w:rsidP="000D2BA6">
      <w:pPr>
        <w:pStyle w:val="a4"/>
        <w:numPr>
          <w:ilvl w:val="0"/>
          <w:numId w:val="9"/>
        </w:numPr>
        <w:jc w:val="both"/>
        <w:rPr>
          <w:i/>
        </w:rPr>
      </w:pPr>
      <w:r>
        <w:t>лекарства действуют медленно, постепенно.</w:t>
      </w:r>
    </w:p>
    <w:p w:rsidR="007B010B" w:rsidRDefault="004F0FB0" w:rsidP="004F0FB0">
      <w:pPr>
        <w:jc w:val="both"/>
      </w:pPr>
      <w:r w:rsidRPr="007B010B">
        <w:rPr>
          <w:b/>
          <w:i/>
        </w:rPr>
        <w:t>Недостатки</w:t>
      </w:r>
      <w:r w:rsidR="007B010B" w:rsidRPr="007B010B">
        <w:rPr>
          <w:b/>
          <w:i/>
        </w:rPr>
        <w:t xml:space="preserve"> способа</w:t>
      </w:r>
      <w:r w:rsidRPr="007B010B">
        <w:rPr>
          <w:b/>
          <w:i/>
        </w:rPr>
        <w:t>:</w:t>
      </w:r>
      <w:r w:rsidRPr="007B010B">
        <w:rPr>
          <w:b/>
        </w:rPr>
        <w:t xml:space="preserve"> </w:t>
      </w:r>
    </w:p>
    <w:p w:rsidR="00241B3E" w:rsidRDefault="00241B3E" w:rsidP="000D2BA6">
      <w:pPr>
        <w:pStyle w:val="a4"/>
        <w:numPr>
          <w:ilvl w:val="0"/>
          <w:numId w:val="10"/>
        </w:numPr>
        <w:jc w:val="both"/>
      </w:pPr>
      <w:proofErr w:type="gramStart"/>
      <w:r>
        <w:t xml:space="preserve">недостаточность дозировки </w:t>
      </w:r>
      <w:r w:rsidR="00683C1E">
        <w:t>из-за</w:t>
      </w:r>
      <w:r>
        <w:t xml:space="preserve"> частичной </w:t>
      </w:r>
      <w:proofErr w:type="spellStart"/>
      <w:r>
        <w:t>инактиваци</w:t>
      </w:r>
      <w:r w:rsidR="00683C1E">
        <w:t>и</w:t>
      </w:r>
      <w:proofErr w:type="spellEnd"/>
      <w:r>
        <w:t xml:space="preserve">  препаратов в печени;</w:t>
      </w:r>
      <w:proofErr w:type="gramEnd"/>
    </w:p>
    <w:p w:rsidR="00241B3E" w:rsidRDefault="004F0FB0" w:rsidP="000D2BA6">
      <w:pPr>
        <w:pStyle w:val="a4"/>
        <w:numPr>
          <w:ilvl w:val="0"/>
          <w:numId w:val="10"/>
        </w:numPr>
        <w:jc w:val="both"/>
      </w:pPr>
      <w:r>
        <w:t>не подходит для экстренной терапии</w:t>
      </w:r>
      <w:r w:rsidR="00241B3E">
        <w:t>;</w:t>
      </w:r>
    </w:p>
    <w:p w:rsidR="00241B3E" w:rsidRDefault="00241B3E" w:rsidP="000D2BA6">
      <w:pPr>
        <w:pStyle w:val="a4"/>
        <w:numPr>
          <w:ilvl w:val="0"/>
          <w:numId w:val="10"/>
        </w:numPr>
        <w:jc w:val="both"/>
      </w:pPr>
      <w:r>
        <w:t xml:space="preserve">не подходит для </w:t>
      </w:r>
      <w:r w:rsidR="004F0FB0">
        <w:t xml:space="preserve"> лечения пациентов в бессознательном состоянии</w:t>
      </w:r>
      <w:r>
        <w:t>, во время рвоты</w:t>
      </w:r>
      <w:r w:rsidR="004F0FB0">
        <w:t xml:space="preserve">; </w:t>
      </w:r>
    </w:p>
    <w:p w:rsidR="00241B3E" w:rsidRDefault="00241B3E" w:rsidP="000D2BA6">
      <w:pPr>
        <w:pStyle w:val="a4"/>
        <w:numPr>
          <w:ilvl w:val="0"/>
          <w:numId w:val="10"/>
        </w:numPr>
        <w:jc w:val="both"/>
      </w:pPr>
      <w:r>
        <w:t>раздражающее побочное действие лекарств на слизистую пищеварительного тракта.</w:t>
      </w:r>
    </w:p>
    <w:p w:rsidR="004D153C" w:rsidRDefault="004D153C" w:rsidP="004D153C">
      <w:pPr>
        <w:jc w:val="both"/>
      </w:pPr>
    </w:p>
    <w:p w:rsidR="00241B3E" w:rsidRDefault="00241B3E" w:rsidP="00781189">
      <w:pPr>
        <w:pStyle w:val="a4"/>
        <w:ind w:left="0"/>
        <w:jc w:val="both"/>
      </w:pPr>
      <w:proofErr w:type="spellStart"/>
      <w:r w:rsidRPr="00241B3E">
        <w:rPr>
          <w:b/>
        </w:rPr>
        <w:t>С</w:t>
      </w:r>
      <w:r w:rsidR="00153866" w:rsidRPr="00241B3E">
        <w:rPr>
          <w:b/>
        </w:rPr>
        <w:t>ублингвальн</w:t>
      </w:r>
      <w:r>
        <w:rPr>
          <w:b/>
        </w:rPr>
        <w:t>ый</w:t>
      </w:r>
      <w:proofErr w:type="spellEnd"/>
      <w:r>
        <w:rPr>
          <w:b/>
        </w:rPr>
        <w:t xml:space="preserve"> путь введения</w:t>
      </w:r>
      <w:r w:rsidR="003C00CC">
        <w:t xml:space="preserve"> – </w:t>
      </w:r>
      <w:r w:rsidR="00153866">
        <w:t xml:space="preserve">действие препаратов наступает быстро -  через 2-3мин, что обеспечивается богатой </w:t>
      </w:r>
      <w:proofErr w:type="spellStart"/>
      <w:r w:rsidR="00153866">
        <w:t>васкуляризацией</w:t>
      </w:r>
      <w:proofErr w:type="spellEnd"/>
      <w:r w:rsidR="00153866">
        <w:t xml:space="preserve"> слизистой оболочки полости рта.  </w:t>
      </w:r>
      <w:r>
        <w:t>П</w:t>
      </w:r>
      <w:r w:rsidR="00153866">
        <w:t xml:space="preserve">рименяют </w:t>
      </w:r>
      <w:r>
        <w:t xml:space="preserve">при неотложных состояниях - </w:t>
      </w:r>
      <w:r w:rsidR="00153866">
        <w:t xml:space="preserve">нитроглицерин при приступе стенокардии,  </w:t>
      </w:r>
      <w:proofErr w:type="spellStart"/>
      <w:r w:rsidR="00153866">
        <w:t>клофелин</w:t>
      </w:r>
      <w:proofErr w:type="spellEnd"/>
      <w:r w:rsidR="00153866">
        <w:t xml:space="preserve"> и </w:t>
      </w:r>
      <w:proofErr w:type="spellStart"/>
      <w:r w:rsidR="00153866">
        <w:t>нифедипин</w:t>
      </w:r>
      <w:proofErr w:type="spellEnd"/>
      <w:r w:rsidR="00153866">
        <w:t xml:space="preserve"> для купирования гипертонического криза. </w:t>
      </w:r>
    </w:p>
    <w:p w:rsidR="00241B3E" w:rsidRDefault="00241B3E" w:rsidP="00241B3E">
      <w:pPr>
        <w:pStyle w:val="a4"/>
        <w:ind w:left="0"/>
        <w:jc w:val="both"/>
      </w:pPr>
      <w:r w:rsidRPr="00241B3E">
        <w:rPr>
          <w:i/>
        </w:rPr>
        <w:t>Лекарственные формы:</w:t>
      </w:r>
      <w:r>
        <w:t xml:space="preserve"> таблетки, капсулы, растворы.</w:t>
      </w:r>
    </w:p>
    <w:p w:rsidR="00241B3E" w:rsidRPr="007B010B" w:rsidRDefault="00241B3E" w:rsidP="00241B3E">
      <w:pPr>
        <w:jc w:val="both"/>
        <w:rPr>
          <w:b/>
          <w:i/>
        </w:rPr>
      </w:pPr>
      <w:r w:rsidRPr="007B010B">
        <w:rPr>
          <w:b/>
          <w:i/>
        </w:rPr>
        <w:t>Преимущества способа:</w:t>
      </w:r>
    </w:p>
    <w:p w:rsidR="00241B3E" w:rsidRPr="00241B3E" w:rsidRDefault="003C00CC" w:rsidP="000D2BA6">
      <w:pPr>
        <w:pStyle w:val="a4"/>
        <w:numPr>
          <w:ilvl w:val="0"/>
          <w:numId w:val="11"/>
        </w:numPr>
        <w:jc w:val="both"/>
        <w:rPr>
          <w:b/>
          <w:i/>
          <w:u w:val="single"/>
        </w:rPr>
      </w:pPr>
      <w:r>
        <w:t>быстрое всасывание и, как следствие, неотложный эффект</w:t>
      </w:r>
      <w:r w:rsidR="00153866">
        <w:t xml:space="preserve">. </w:t>
      </w:r>
    </w:p>
    <w:p w:rsidR="00781189" w:rsidRPr="00781189" w:rsidRDefault="00241B3E" w:rsidP="000D2BA6">
      <w:pPr>
        <w:pStyle w:val="a4"/>
        <w:numPr>
          <w:ilvl w:val="0"/>
          <w:numId w:val="11"/>
        </w:numPr>
        <w:jc w:val="both"/>
        <w:rPr>
          <w:b/>
          <w:i/>
          <w:u w:val="single"/>
        </w:rPr>
      </w:pPr>
      <w:r>
        <w:lastRenderedPageBreak/>
        <w:t>л</w:t>
      </w:r>
      <w:r w:rsidR="00BD3367">
        <w:t>екарства</w:t>
      </w:r>
      <w:r w:rsidR="003C00CC">
        <w:t xml:space="preserve"> </w:t>
      </w:r>
      <w:r w:rsidR="00BD3367">
        <w:t>не ра</w:t>
      </w:r>
      <w:r>
        <w:t>зрушаются пищеварительными ферментами и не раздражаю</w:t>
      </w:r>
      <w:r w:rsidR="00781189">
        <w:t>т слизистую желудка и кишечника</w:t>
      </w:r>
      <w:r>
        <w:t>;</w:t>
      </w:r>
    </w:p>
    <w:p w:rsidR="003C00CC" w:rsidRPr="00BD3367" w:rsidRDefault="00781189" w:rsidP="000D2BA6">
      <w:pPr>
        <w:pStyle w:val="a4"/>
        <w:numPr>
          <w:ilvl w:val="0"/>
          <w:numId w:val="11"/>
        </w:numPr>
        <w:jc w:val="both"/>
        <w:rPr>
          <w:b/>
          <w:i/>
          <w:u w:val="single"/>
        </w:rPr>
      </w:pPr>
      <w:r>
        <w:t>не требуются профессиональные навыки и особые условия.</w:t>
      </w:r>
      <w:r w:rsidR="00BD3367">
        <w:t xml:space="preserve"> </w:t>
      </w:r>
    </w:p>
    <w:p w:rsidR="00781189" w:rsidRDefault="00153866" w:rsidP="00241B3E">
      <w:pPr>
        <w:pStyle w:val="a4"/>
        <w:ind w:left="0"/>
        <w:jc w:val="both"/>
      </w:pPr>
      <w:r w:rsidRPr="00781189">
        <w:rPr>
          <w:b/>
          <w:i/>
        </w:rPr>
        <w:t>Недостатки</w:t>
      </w:r>
      <w:r w:rsidR="00781189" w:rsidRPr="00781189">
        <w:rPr>
          <w:b/>
          <w:i/>
        </w:rPr>
        <w:t xml:space="preserve"> способа</w:t>
      </w:r>
      <w:r w:rsidRPr="00781189">
        <w:rPr>
          <w:b/>
          <w:i/>
        </w:rPr>
        <w:t>:</w:t>
      </w:r>
      <w:r w:rsidRPr="00153866">
        <w:t xml:space="preserve"> </w:t>
      </w:r>
    </w:p>
    <w:p w:rsidR="00153866" w:rsidRDefault="00153866" w:rsidP="000D2BA6">
      <w:pPr>
        <w:pStyle w:val="a4"/>
        <w:numPr>
          <w:ilvl w:val="0"/>
          <w:numId w:val="12"/>
        </w:numPr>
        <w:jc w:val="both"/>
      </w:pPr>
      <w:r>
        <w:t>часто</w:t>
      </w:r>
      <w:r w:rsidR="007A2035">
        <w:t>е</w:t>
      </w:r>
      <w:r>
        <w:t xml:space="preserve"> </w:t>
      </w:r>
      <w:proofErr w:type="spellStart"/>
      <w:r>
        <w:t>сублингвальное</w:t>
      </w:r>
      <w:proofErr w:type="spellEnd"/>
      <w:r>
        <w:t xml:space="preserve"> применение лекарственных средств может вызывать раздражение слизистой оболочки полости рта.</w:t>
      </w:r>
    </w:p>
    <w:p w:rsidR="00153866" w:rsidRPr="00BD3367" w:rsidRDefault="00BD3367" w:rsidP="00241B3E">
      <w:pPr>
        <w:pStyle w:val="a4"/>
        <w:ind w:left="0"/>
        <w:jc w:val="both"/>
      </w:pPr>
      <w:r w:rsidRPr="00B31A3E">
        <w:rPr>
          <w:b/>
          <w:i/>
          <w:u w:val="single"/>
        </w:rPr>
        <w:t>Примечание:</w:t>
      </w:r>
      <w:r w:rsidRPr="00BD3367">
        <w:rPr>
          <w:i/>
        </w:rPr>
        <w:t xml:space="preserve"> </w:t>
      </w:r>
      <w:r>
        <w:t>Иногда для быстрого всасывания препараты применяют за щеку (</w:t>
      </w:r>
      <w:proofErr w:type="spellStart"/>
      <w:r>
        <w:t>буккально</w:t>
      </w:r>
      <w:proofErr w:type="spellEnd"/>
      <w:r>
        <w:t>) или на десну в виде пленок.</w:t>
      </w:r>
    </w:p>
    <w:p w:rsidR="00FD14B3" w:rsidRDefault="00FD14B3" w:rsidP="00781189">
      <w:pPr>
        <w:jc w:val="both"/>
        <w:rPr>
          <w:b/>
        </w:rPr>
      </w:pPr>
    </w:p>
    <w:p w:rsidR="00781189" w:rsidRDefault="00781189" w:rsidP="00781189">
      <w:pPr>
        <w:jc w:val="both"/>
      </w:pPr>
      <w:r w:rsidRPr="00781189">
        <w:rPr>
          <w:b/>
        </w:rPr>
        <w:t>Р</w:t>
      </w:r>
      <w:r w:rsidR="003C00CC" w:rsidRPr="00781189">
        <w:rPr>
          <w:b/>
        </w:rPr>
        <w:t>ектальн</w:t>
      </w:r>
      <w:r w:rsidRPr="00781189">
        <w:rPr>
          <w:b/>
        </w:rPr>
        <w:t>ый путь введения.</w:t>
      </w:r>
      <w:r>
        <w:rPr>
          <w:b/>
        </w:rPr>
        <w:t xml:space="preserve"> </w:t>
      </w:r>
      <w:r w:rsidR="003C00CC">
        <w:t xml:space="preserve"> </w:t>
      </w:r>
      <w:r w:rsidRPr="00241B3E">
        <w:rPr>
          <w:i/>
        </w:rPr>
        <w:t>Лекарственные формы:</w:t>
      </w:r>
      <w:r>
        <w:t xml:space="preserve"> растворы, </w:t>
      </w:r>
      <w:r w:rsidR="00BD3367">
        <w:t>свечи</w:t>
      </w:r>
      <w:r>
        <w:t xml:space="preserve"> (суппозитории)</w:t>
      </w:r>
      <w:r w:rsidR="003C00CC">
        <w:t xml:space="preserve">. </w:t>
      </w:r>
    </w:p>
    <w:p w:rsidR="009715DB" w:rsidRPr="009715DB" w:rsidRDefault="003C00CC" w:rsidP="00781189">
      <w:pPr>
        <w:jc w:val="both"/>
        <w:rPr>
          <w:b/>
          <w:i/>
          <w:u w:val="single"/>
        </w:rPr>
      </w:pPr>
      <w:r>
        <w:t xml:space="preserve">Лекарства </w:t>
      </w:r>
      <w:r w:rsidR="00BD3367">
        <w:t>оказывает</w:t>
      </w:r>
      <w:r>
        <w:t xml:space="preserve"> резорбтивное воздействие</w:t>
      </w:r>
      <w:r w:rsidR="00781189">
        <w:t xml:space="preserve"> на организм и местное воздействие на слизистую прямой кишки. Перед введением некоторых препаратов следует очистить кишечник (очистительная клизма).</w:t>
      </w:r>
    </w:p>
    <w:p w:rsidR="00781189" w:rsidRPr="007B010B" w:rsidRDefault="00781189" w:rsidP="00781189">
      <w:pPr>
        <w:jc w:val="both"/>
        <w:rPr>
          <w:b/>
          <w:i/>
        </w:rPr>
      </w:pPr>
      <w:r w:rsidRPr="007B010B">
        <w:rPr>
          <w:b/>
          <w:i/>
        </w:rPr>
        <w:t>Преимущества способа:</w:t>
      </w:r>
    </w:p>
    <w:p w:rsidR="00781189" w:rsidRPr="00781189" w:rsidRDefault="00781189" w:rsidP="000D2BA6">
      <w:pPr>
        <w:pStyle w:val="a4"/>
        <w:numPr>
          <w:ilvl w:val="0"/>
          <w:numId w:val="12"/>
        </w:numPr>
        <w:jc w:val="both"/>
        <w:rPr>
          <w:b/>
          <w:i/>
          <w:u w:val="single"/>
        </w:rPr>
      </w:pPr>
      <w:r>
        <w:t>препараты</w:t>
      </w:r>
      <w:r w:rsidR="009715DB">
        <w:t xml:space="preserve"> поступает в кровоток, минуя печень</w:t>
      </w:r>
      <w:r>
        <w:t>, не разрушаются;</w:t>
      </w:r>
    </w:p>
    <w:p w:rsidR="00781189" w:rsidRPr="00781189" w:rsidRDefault="009715DB" w:rsidP="000D2BA6">
      <w:pPr>
        <w:pStyle w:val="a4"/>
        <w:numPr>
          <w:ilvl w:val="0"/>
          <w:numId w:val="12"/>
        </w:numPr>
        <w:jc w:val="both"/>
        <w:rPr>
          <w:b/>
          <w:i/>
          <w:u w:val="single"/>
        </w:rPr>
      </w:pPr>
      <w:r>
        <w:t xml:space="preserve"> </w:t>
      </w:r>
      <w:r w:rsidR="00781189">
        <w:t>не раздражают слизистую желудка;</w:t>
      </w:r>
    </w:p>
    <w:p w:rsidR="00BD3367" w:rsidRPr="00781189" w:rsidRDefault="00781189" w:rsidP="000D2BA6">
      <w:pPr>
        <w:pStyle w:val="a4"/>
        <w:numPr>
          <w:ilvl w:val="0"/>
          <w:numId w:val="12"/>
        </w:numPr>
        <w:jc w:val="both"/>
        <w:rPr>
          <w:b/>
          <w:i/>
          <w:u w:val="single"/>
        </w:rPr>
      </w:pPr>
      <w:r>
        <w:t>достаточно безопасный путь введения</w:t>
      </w:r>
      <w:r w:rsidR="009715DB">
        <w:t>.</w:t>
      </w:r>
      <w:r w:rsidR="00BD3367">
        <w:t xml:space="preserve"> </w:t>
      </w:r>
    </w:p>
    <w:p w:rsidR="00781189" w:rsidRDefault="00BD3367" w:rsidP="00781189">
      <w:pPr>
        <w:jc w:val="both"/>
      </w:pPr>
      <w:r w:rsidRPr="00781189">
        <w:rPr>
          <w:b/>
          <w:i/>
        </w:rPr>
        <w:t>Недостатки</w:t>
      </w:r>
      <w:r w:rsidR="00781189">
        <w:rPr>
          <w:b/>
          <w:i/>
        </w:rPr>
        <w:t xml:space="preserve"> способа</w:t>
      </w:r>
      <w:r w:rsidRPr="00A9108C">
        <w:rPr>
          <w:i/>
        </w:rPr>
        <w:t>:</w:t>
      </w:r>
      <w:r w:rsidRPr="00153866">
        <w:t xml:space="preserve"> </w:t>
      </w:r>
    </w:p>
    <w:p w:rsidR="00781189" w:rsidRPr="00AE2D22" w:rsidRDefault="009715DB" w:rsidP="000D2BA6">
      <w:pPr>
        <w:pStyle w:val="a4"/>
        <w:numPr>
          <w:ilvl w:val="0"/>
          <w:numId w:val="13"/>
        </w:numPr>
        <w:jc w:val="both"/>
        <w:rPr>
          <w:b/>
          <w:i/>
          <w:u w:val="single"/>
        </w:rPr>
      </w:pPr>
      <w:r>
        <w:t>требуются особые условия (уединение</w:t>
      </w:r>
      <w:r w:rsidR="00FD14B3">
        <w:t>).</w:t>
      </w:r>
    </w:p>
    <w:p w:rsidR="00AE2D22" w:rsidRPr="00FD14B3" w:rsidRDefault="00AE2D22" w:rsidP="00AE2D22">
      <w:pPr>
        <w:pStyle w:val="a4"/>
        <w:jc w:val="both"/>
        <w:rPr>
          <w:b/>
          <w:i/>
          <w:u w:val="single"/>
        </w:rPr>
      </w:pPr>
    </w:p>
    <w:p w:rsidR="00781189" w:rsidRDefault="00BD5290" w:rsidP="00781189">
      <w:pPr>
        <w:pStyle w:val="a4"/>
        <w:ind w:left="0"/>
        <w:jc w:val="both"/>
      </w:pPr>
      <w:r w:rsidRPr="00AE2D22">
        <w:rPr>
          <w:b/>
        </w:rPr>
        <w:t>Наружный</w:t>
      </w:r>
      <w:r w:rsidR="007D78EE" w:rsidRPr="00AE2D22">
        <w:rPr>
          <w:b/>
        </w:rPr>
        <w:t xml:space="preserve"> путь введения</w:t>
      </w:r>
      <w:r w:rsidRPr="007A2035">
        <w:rPr>
          <w:b/>
          <w:i/>
        </w:rPr>
        <w:t xml:space="preserve"> </w:t>
      </w:r>
      <w:r>
        <w:t xml:space="preserve">– </w:t>
      </w:r>
      <w:r w:rsidR="00781189">
        <w:t xml:space="preserve">воздействие лекарственных средств </w:t>
      </w:r>
      <w:r>
        <w:t>через неповреждённую кожу или слизистую</w:t>
      </w:r>
      <w:r w:rsidR="00781189">
        <w:t>, преимущественно местно</w:t>
      </w:r>
      <w:r>
        <w:t>.</w:t>
      </w:r>
    </w:p>
    <w:p w:rsidR="007A2035" w:rsidRDefault="00BD5290" w:rsidP="00781189">
      <w:pPr>
        <w:pStyle w:val="a4"/>
        <w:ind w:left="0"/>
        <w:jc w:val="both"/>
      </w:pPr>
      <w:r>
        <w:t xml:space="preserve"> </w:t>
      </w:r>
      <w:proofErr w:type="gramStart"/>
      <w:r w:rsidR="00781189" w:rsidRPr="00781189">
        <w:rPr>
          <w:i/>
        </w:rPr>
        <w:t>Л</w:t>
      </w:r>
      <w:r w:rsidR="007A2035" w:rsidRPr="00781189">
        <w:rPr>
          <w:i/>
        </w:rPr>
        <w:t>екарственные формы</w:t>
      </w:r>
      <w:r w:rsidR="007A2035">
        <w:t xml:space="preserve"> – болтушки, мази, </w:t>
      </w:r>
      <w:r w:rsidR="00EA19CF">
        <w:t>эмульсии, линименты, гели, пасты, порошки, аэрозоли, растворы, пластыри.</w:t>
      </w:r>
      <w:proofErr w:type="gramEnd"/>
    </w:p>
    <w:p w:rsidR="00EA19CF" w:rsidRDefault="00EA19CF" w:rsidP="00EA19CF">
      <w:pPr>
        <w:pStyle w:val="a4"/>
        <w:ind w:left="0"/>
        <w:jc w:val="both"/>
      </w:pPr>
      <w:proofErr w:type="gramStart"/>
      <w:r w:rsidRPr="00EA19CF">
        <w:rPr>
          <w:i/>
        </w:rPr>
        <w:t xml:space="preserve">Способы применения: </w:t>
      </w:r>
      <w:r w:rsidRPr="00EA19CF">
        <w:t>нанесение</w:t>
      </w:r>
      <w:r>
        <w:t xml:space="preserve">, припудривание, втирание, </w:t>
      </w:r>
      <w:r w:rsidR="00BD5290" w:rsidRPr="00EA19CF">
        <w:t>з</w:t>
      </w:r>
      <w:r w:rsidR="00BD5290">
        <w:t>акапывание</w:t>
      </w:r>
      <w:r w:rsidR="00CF4FA4">
        <w:t xml:space="preserve"> (в глаза, нос, уши)</w:t>
      </w:r>
      <w:r>
        <w:t>, с</w:t>
      </w:r>
      <w:r w:rsidR="00BD5290">
        <w:t xml:space="preserve">мазывание, </w:t>
      </w:r>
      <w:r>
        <w:t>наложение компресса или повязки</w:t>
      </w:r>
      <w:r w:rsidR="00BD5290">
        <w:t xml:space="preserve">. </w:t>
      </w:r>
      <w:proofErr w:type="gramEnd"/>
    </w:p>
    <w:p w:rsidR="00EA19CF" w:rsidRPr="00EA19CF" w:rsidRDefault="00EA19CF" w:rsidP="00EA19CF">
      <w:pPr>
        <w:jc w:val="both"/>
        <w:rPr>
          <w:i/>
        </w:rPr>
      </w:pPr>
      <w:r w:rsidRPr="00EA19CF">
        <w:rPr>
          <w:i/>
        </w:rPr>
        <w:t>П</w:t>
      </w:r>
      <w:r w:rsidR="00CF4FA4">
        <w:rPr>
          <w:i/>
        </w:rPr>
        <w:t>ри воздействии лекарством</w:t>
      </w:r>
      <w:r w:rsidRPr="00EA19CF">
        <w:rPr>
          <w:i/>
        </w:rPr>
        <w:t xml:space="preserve"> на кожу:</w:t>
      </w:r>
    </w:p>
    <w:p w:rsidR="00CF4FA4" w:rsidRPr="00CF4FA4" w:rsidRDefault="00CF4FA4" w:rsidP="000D2BA6">
      <w:pPr>
        <w:pStyle w:val="a4"/>
        <w:numPr>
          <w:ilvl w:val="0"/>
          <w:numId w:val="13"/>
        </w:numPr>
        <w:jc w:val="both"/>
        <w:rPr>
          <w:i/>
        </w:rPr>
      </w:pPr>
      <w:r>
        <w:t>предварительно осмотреть место нанесения, убедиться в отсутствии красноты, высыпаний,  припухлости;</w:t>
      </w:r>
    </w:p>
    <w:p w:rsidR="00CF4FA4" w:rsidRPr="00CF4FA4" w:rsidRDefault="00CF4FA4" w:rsidP="000D2BA6">
      <w:pPr>
        <w:pStyle w:val="a4"/>
        <w:numPr>
          <w:ilvl w:val="0"/>
          <w:numId w:val="13"/>
        </w:numPr>
        <w:jc w:val="both"/>
        <w:rPr>
          <w:i/>
        </w:rPr>
      </w:pPr>
      <w:r>
        <w:t>перед нанесением лекарства обработать кожу теплой водой или кожным антисептиком и осушить;</w:t>
      </w:r>
    </w:p>
    <w:p w:rsidR="00EA19CF" w:rsidRPr="00EA19CF" w:rsidRDefault="00EA19CF" w:rsidP="000D2BA6">
      <w:pPr>
        <w:pStyle w:val="a4"/>
        <w:numPr>
          <w:ilvl w:val="0"/>
          <w:numId w:val="13"/>
        </w:numPr>
        <w:jc w:val="both"/>
        <w:rPr>
          <w:i/>
        </w:rPr>
      </w:pPr>
      <w:r>
        <w:t>жидкие лекарственные формы наливать на марлевую салфетку (тампон);</w:t>
      </w:r>
    </w:p>
    <w:p w:rsidR="00CF4FA4" w:rsidRPr="00CF4FA4" w:rsidRDefault="00CF4FA4" w:rsidP="000D2BA6">
      <w:pPr>
        <w:pStyle w:val="a4"/>
        <w:numPr>
          <w:ilvl w:val="0"/>
          <w:numId w:val="13"/>
        </w:numPr>
        <w:jc w:val="both"/>
        <w:rPr>
          <w:i/>
        </w:rPr>
      </w:pPr>
      <w:r>
        <w:t>мягкие (мази, гели, пасты) – втирать рукой; если лекарства раздражающего воздействия – использовать аппликатор;</w:t>
      </w:r>
      <w:r w:rsidRPr="00CF4FA4">
        <w:rPr>
          <w:i/>
        </w:rPr>
        <w:t xml:space="preserve"> </w:t>
      </w:r>
    </w:p>
    <w:p w:rsidR="00EA19CF" w:rsidRDefault="00CF4FA4" w:rsidP="00EA19CF">
      <w:pPr>
        <w:jc w:val="both"/>
        <w:rPr>
          <w:i/>
        </w:rPr>
      </w:pPr>
      <w:r w:rsidRPr="00CF4FA4">
        <w:rPr>
          <w:i/>
        </w:rPr>
        <w:t>При введении препарата в глаза:</w:t>
      </w:r>
    </w:p>
    <w:p w:rsidR="005F0821" w:rsidRPr="005F0821" w:rsidRDefault="005F0821" w:rsidP="000D2BA6">
      <w:pPr>
        <w:pStyle w:val="a4"/>
        <w:numPr>
          <w:ilvl w:val="0"/>
          <w:numId w:val="14"/>
        </w:numPr>
        <w:jc w:val="both"/>
      </w:pPr>
      <w:r w:rsidRPr="005F0821">
        <w:t>убедиться</w:t>
      </w:r>
      <w:r>
        <w:t>, что лекарство стерильно и предназначено для глазной практики;</w:t>
      </w:r>
    </w:p>
    <w:p w:rsidR="005F0821" w:rsidRPr="005F0821" w:rsidRDefault="00CF4FA4" w:rsidP="000D2BA6">
      <w:pPr>
        <w:pStyle w:val="a4"/>
        <w:numPr>
          <w:ilvl w:val="0"/>
          <w:numId w:val="14"/>
        </w:numPr>
        <w:jc w:val="both"/>
        <w:rPr>
          <w:i/>
        </w:rPr>
      </w:pPr>
      <w:r>
        <w:t xml:space="preserve">согреть капли </w:t>
      </w:r>
      <w:r w:rsidR="005F0821">
        <w:t xml:space="preserve">до </w:t>
      </w:r>
      <w:r w:rsidR="005F0821" w:rsidRPr="005F0821">
        <w:t>комнатной</w:t>
      </w:r>
      <w:proofErr w:type="gramStart"/>
      <w:r w:rsidR="005F0821" w:rsidRPr="005F0821">
        <w:t xml:space="preserve"> </w:t>
      </w:r>
      <w:r w:rsidR="005F0821">
        <w:t>Т</w:t>
      </w:r>
      <w:proofErr w:type="gramEnd"/>
      <w:r w:rsidR="005F0821">
        <w:t>;</w:t>
      </w:r>
    </w:p>
    <w:p w:rsidR="005F0821" w:rsidRPr="00CF4FA4" w:rsidRDefault="005F0821" w:rsidP="000D2BA6">
      <w:pPr>
        <w:pStyle w:val="a4"/>
        <w:numPr>
          <w:ilvl w:val="0"/>
          <w:numId w:val="14"/>
        </w:numPr>
        <w:jc w:val="both"/>
        <w:rPr>
          <w:i/>
        </w:rPr>
      </w:pPr>
      <w:r>
        <w:t>соблюдать меры асептики;</w:t>
      </w:r>
    </w:p>
    <w:p w:rsidR="005F0821" w:rsidRPr="005F0821" w:rsidRDefault="00417678" w:rsidP="000D2BA6">
      <w:pPr>
        <w:pStyle w:val="a4"/>
        <w:numPr>
          <w:ilvl w:val="0"/>
          <w:numId w:val="14"/>
        </w:numPr>
        <w:jc w:val="both"/>
      </w:pPr>
      <w:r>
        <w:t>вводить осторожно, не касаясь век, ресниц, роговицы</w:t>
      </w:r>
      <w:r w:rsidR="005F0821" w:rsidRPr="005F0821">
        <w:t>.</w:t>
      </w:r>
    </w:p>
    <w:p w:rsidR="005F0821" w:rsidRDefault="005F0821" w:rsidP="005F0821">
      <w:pPr>
        <w:jc w:val="both"/>
        <w:rPr>
          <w:i/>
        </w:rPr>
      </w:pPr>
      <w:r w:rsidRPr="005F0821">
        <w:rPr>
          <w:i/>
        </w:rPr>
        <w:t>При введении препарата в глаза, нос, уши:</w:t>
      </w:r>
    </w:p>
    <w:p w:rsidR="005F0821" w:rsidRDefault="005F0821" w:rsidP="000D2BA6">
      <w:pPr>
        <w:pStyle w:val="a4"/>
        <w:numPr>
          <w:ilvl w:val="0"/>
          <w:numId w:val="15"/>
        </w:numPr>
        <w:jc w:val="both"/>
      </w:pPr>
      <w:r w:rsidRPr="005F0821">
        <w:t>перед введением лекарс</w:t>
      </w:r>
      <w:r>
        <w:t>тва в нос, его следует очистить;</w:t>
      </w:r>
    </w:p>
    <w:p w:rsidR="00EA19CF" w:rsidRPr="00417678" w:rsidRDefault="005F0821" w:rsidP="000D2BA6">
      <w:pPr>
        <w:pStyle w:val="a4"/>
        <w:numPr>
          <w:ilvl w:val="0"/>
          <w:numId w:val="15"/>
        </w:numPr>
        <w:jc w:val="both"/>
        <w:rPr>
          <w:i/>
        </w:rPr>
      </w:pPr>
      <w:r>
        <w:t xml:space="preserve">согреть капли: в нос -  до </w:t>
      </w:r>
      <w:r w:rsidRPr="005F0821">
        <w:t>комнатной</w:t>
      </w:r>
      <w:proofErr w:type="gramStart"/>
      <w:r w:rsidRPr="005F0821">
        <w:t xml:space="preserve"> Т</w:t>
      </w:r>
      <w:proofErr w:type="gramEnd"/>
      <w:r w:rsidRPr="005F0821">
        <w:t xml:space="preserve">, в уши – </w:t>
      </w:r>
      <w:r>
        <w:t xml:space="preserve">до </w:t>
      </w:r>
      <w:r w:rsidRPr="005F0821">
        <w:t>Т тела.</w:t>
      </w:r>
    </w:p>
    <w:p w:rsidR="00EA19CF" w:rsidRPr="007B010B" w:rsidRDefault="00EA19CF" w:rsidP="00EA19CF">
      <w:pPr>
        <w:jc w:val="both"/>
        <w:rPr>
          <w:b/>
          <w:i/>
        </w:rPr>
      </w:pPr>
      <w:r w:rsidRPr="007B010B">
        <w:rPr>
          <w:b/>
          <w:i/>
        </w:rPr>
        <w:t>Преимущества способа:</w:t>
      </w:r>
    </w:p>
    <w:p w:rsidR="00EA19CF" w:rsidRPr="00781189" w:rsidRDefault="00EA19CF" w:rsidP="000D2BA6">
      <w:pPr>
        <w:pStyle w:val="a4"/>
        <w:numPr>
          <w:ilvl w:val="0"/>
          <w:numId w:val="12"/>
        </w:numPr>
        <w:jc w:val="both"/>
        <w:rPr>
          <w:b/>
          <w:i/>
          <w:u w:val="single"/>
        </w:rPr>
      </w:pPr>
      <w:r>
        <w:t>доступность, удобство;</w:t>
      </w:r>
    </w:p>
    <w:p w:rsidR="00EA19CF" w:rsidRPr="00781189" w:rsidRDefault="00EA19CF" w:rsidP="000D2BA6">
      <w:pPr>
        <w:pStyle w:val="a4"/>
        <w:numPr>
          <w:ilvl w:val="0"/>
          <w:numId w:val="12"/>
        </w:numPr>
        <w:jc w:val="both"/>
        <w:rPr>
          <w:b/>
          <w:i/>
          <w:u w:val="single"/>
        </w:rPr>
      </w:pPr>
      <w:r>
        <w:t xml:space="preserve">разнообразие лекарственных форм и способов их применения. </w:t>
      </w:r>
    </w:p>
    <w:p w:rsidR="00EA19CF" w:rsidRDefault="00EA19CF" w:rsidP="00EA19CF">
      <w:pPr>
        <w:jc w:val="both"/>
      </w:pPr>
      <w:r w:rsidRPr="00781189">
        <w:rPr>
          <w:b/>
          <w:i/>
        </w:rPr>
        <w:t>Недостатки</w:t>
      </w:r>
      <w:r>
        <w:rPr>
          <w:b/>
          <w:i/>
        </w:rPr>
        <w:t xml:space="preserve"> способа</w:t>
      </w:r>
      <w:r w:rsidRPr="00A9108C">
        <w:rPr>
          <w:i/>
        </w:rPr>
        <w:t>:</w:t>
      </w:r>
      <w:r w:rsidRPr="00153866">
        <w:t xml:space="preserve"> </w:t>
      </w:r>
    </w:p>
    <w:p w:rsidR="00EA19CF" w:rsidRPr="00781189" w:rsidRDefault="00EA19CF" w:rsidP="000D2BA6">
      <w:pPr>
        <w:pStyle w:val="a4"/>
        <w:numPr>
          <w:ilvl w:val="0"/>
          <w:numId w:val="13"/>
        </w:numPr>
        <w:jc w:val="both"/>
        <w:rPr>
          <w:b/>
          <w:i/>
          <w:u w:val="single"/>
        </w:rPr>
      </w:pPr>
      <w:r>
        <w:t>метод рассчитан преимущественно на местное воздействие.</w:t>
      </w:r>
    </w:p>
    <w:p w:rsidR="003C00CC" w:rsidRPr="00417678" w:rsidRDefault="003C00CC" w:rsidP="00417678">
      <w:pPr>
        <w:jc w:val="both"/>
      </w:pPr>
      <w:r>
        <w:t>.</w:t>
      </w:r>
    </w:p>
    <w:p w:rsidR="0006064E" w:rsidRDefault="003C00CC" w:rsidP="00FD14B3">
      <w:pPr>
        <w:pStyle w:val="a4"/>
        <w:ind w:left="0"/>
        <w:jc w:val="both"/>
      </w:pPr>
      <w:r w:rsidRPr="00417678">
        <w:rPr>
          <w:b/>
        </w:rPr>
        <w:t>Ингаляционный</w:t>
      </w:r>
      <w:r>
        <w:t xml:space="preserve"> </w:t>
      </w:r>
      <w:r w:rsidR="00417678" w:rsidRPr="00417678">
        <w:rPr>
          <w:b/>
        </w:rPr>
        <w:t>путь введения</w:t>
      </w:r>
      <w:r w:rsidR="00417678">
        <w:t xml:space="preserve"> </w:t>
      </w:r>
      <w:r>
        <w:t xml:space="preserve">– </w:t>
      </w:r>
      <w:r w:rsidR="00417678">
        <w:t xml:space="preserve">введение лекарственных средств </w:t>
      </w:r>
      <w:r>
        <w:t xml:space="preserve">через дыхательные пути. </w:t>
      </w:r>
      <w:r w:rsidR="0006064E">
        <w:t xml:space="preserve">Через стенки легочных альвеол, имеющих богатое кровоснабжение, лекарственные вещества быстро всасываются в кровь, оказывая местное и </w:t>
      </w:r>
      <w:proofErr w:type="spellStart"/>
      <w:r w:rsidR="0006064E">
        <w:t>сист</w:t>
      </w:r>
      <w:proofErr w:type="gramStart"/>
      <w:r w:rsidR="0006064E">
        <w:t>e</w:t>
      </w:r>
      <w:proofErr w:type="gramEnd"/>
      <w:r w:rsidR="0006064E">
        <w:t>мное</w:t>
      </w:r>
      <w:proofErr w:type="spellEnd"/>
      <w:r w:rsidR="0006064E">
        <w:t xml:space="preserve"> действие. </w:t>
      </w:r>
    </w:p>
    <w:p w:rsidR="00417678" w:rsidRDefault="00417678" w:rsidP="00417678">
      <w:pPr>
        <w:pStyle w:val="a4"/>
        <w:ind w:left="0"/>
        <w:jc w:val="both"/>
      </w:pPr>
      <w:proofErr w:type="gramStart"/>
      <w:r w:rsidRPr="00781189">
        <w:rPr>
          <w:i/>
        </w:rPr>
        <w:lastRenderedPageBreak/>
        <w:t>Лекарственные формы</w:t>
      </w:r>
      <w:r>
        <w:rPr>
          <w:i/>
        </w:rPr>
        <w:t>:</w:t>
      </w:r>
      <w:r>
        <w:t xml:space="preserve"> аэрозоли, газообразные вещества (кислород)</w:t>
      </w:r>
      <w:r w:rsidR="003C00CC">
        <w:t xml:space="preserve">, </w:t>
      </w:r>
      <w:r>
        <w:t xml:space="preserve">пары летучих веществ (эфир), </w:t>
      </w:r>
      <w:r w:rsidR="003C00CC">
        <w:t>порошки.</w:t>
      </w:r>
      <w:proofErr w:type="gramEnd"/>
      <w:r w:rsidR="003C00CC">
        <w:t xml:space="preserve"> Для введения требуются приспособления – ингаляторы, </w:t>
      </w:r>
      <w:proofErr w:type="spellStart"/>
      <w:r w:rsidR="003C00CC">
        <w:t>спинхал</w:t>
      </w:r>
      <w:r>
        <w:t>леры</w:t>
      </w:r>
      <w:proofErr w:type="spellEnd"/>
      <w:r>
        <w:t xml:space="preserve"> (для вдыхания порошка) и др.</w:t>
      </w:r>
      <w:r w:rsidR="003C00CC">
        <w:t xml:space="preserve"> </w:t>
      </w:r>
      <w:r>
        <w:t xml:space="preserve"> </w:t>
      </w:r>
    </w:p>
    <w:p w:rsidR="00417678" w:rsidRPr="007B010B" w:rsidRDefault="00417678" w:rsidP="00417678">
      <w:pPr>
        <w:jc w:val="both"/>
        <w:rPr>
          <w:b/>
          <w:i/>
        </w:rPr>
      </w:pPr>
      <w:r w:rsidRPr="007B010B">
        <w:rPr>
          <w:b/>
          <w:i/>
        </w:rPr>
        <w:t>Преимущества способа:</w:t>
      </w:r>
    </w:p>
    <w:p w:rsidR="00417678" w:rsidRPr="00781189" w:rsidRDefault="00417678" w:rsidP="000D2BA6">
      <w:pPr>
        <w:pStyle w:val="a4"/>
        <w:numPr>
          <w:ilvl w:val="0"/>
          <w:numId w:val="12"/>
        </w:numPr>
        <w:jc w:val="both"/>
        <w:rPr>
          <w:b/>
          <w:i/>
          <w:u w:val="single"/>
        </w:rPr>
      </w:pPr>
      <w:r>
        <w:t>локальное действие;</w:t>
      </w:r>
    </w:p>
    <w:p w:rsidR="00417678" w:rsidRPr="00781189" w:rsidRDefault="00417678" w:rsidP="000D2BA6">
      <w:pPr>
        <w:pStyle w:val="a4"/>
        <w:numPr>
          <w:ilvl w:val="0"/>
          <w:numId w:val="12"/>
        </w:numPr>
        <w:jc w:val="both"/>
        <w:rPr>
          <w:b/>
          <w:i/>
          <w:u w:val="single"/>
        </w:rPr>
      </w:pPr>
      <w:r>
        <w:t>воздействие на патологический очаг в неизмененном виде.</w:t>
      </w:r>
    </w:p>
    <w:p w:rsidR="00417678" w:rsidRDefault="00417678" w:rsidP="00417678">
      <w:pPr>
        <w:jc w:val="both"/>
      </w:pPr>
      <w:r w:rsidRPr="00781189">
        <w:rPr>
          <w:b/>
          <w:i/>
        </w:rPr>
        <w:t>Недостатки</w:t>
      </w:r>
      <w:r>
        <w:rPr>
          <w:b/>
          <w:i/>
        </w:rPr>
        <w:t xml:space="preserve"> способа</w:t>
      </w:r>
      <w:r w:rsidRPr="00A9108C">
        <w:rPr>
          <w:i/>
        </w:rPr>
        <w:t>:</w:t>
      </w:r>
      <w:r w:rsidRPr="00153866">
        <w:t xml:space="preserve"> </w:t>
      </w:r>
    </w:p>
    <w:p w:rsidR="00417678" w:rsidRPr="00417678" w:rsidRDefault="00417678" w:rsidP="000D2BA6">
      <w:pPr>
        <w:pStyle w:val="a4"/>
        <w:numPr>
          <w:ilvl w:val="0"/>
          <w:numId w:val="13"/>
        </w:numPr>
        <w:jc w:val="both"/>
        <w:rPr>
          <w:b/>
          <w:i/>
          <w:u w:val="single"/>
        </w:rPr>
      </w:pPr>
      <w:r>
        <w:t>раздражение слизистой оболочки дыхательных путей;</w:t>
      </w:r>
    </w:p>
    <w:p w:rsidR="00417678" w:rsidRPr="00615459" w:rsidRDefault="00417678" w:rsidP="000D2BA6">
      <w:pPr>
        <w:pStyle w:val="a4"/>
        <w:numPr>
          <w:ilvl w:val="0"/>
          <w:numId w:val="13"/>
        </w:numPr>
        <w:jc w:val="both"/>
        <w:rPr>
          <w:b/>
          <w:i/>
          <w:u w:val="single"/>
        </w:rPr>
      </w:pPr>
      <w:r>
        <w:t>плохое проникновение лекарства при нарушенной бронхиальной проходимости.</w:t>
      </w:r>
    </w:p>
    <w:p w:rsidR="00615459" w:rsidRPr="00615459" w:rsidRDefault="00615459" w:rsidP="00615459">
      <w:pPr>
        <w:pStyle w:val="a4"/>
        <w:jc w:val="both"/>
        <w:rPr>
          <w:b/>
          <w:i/>
          <w:u w:val="single"/>
        </w:rPr>
      </w:pPr>
    </w:p>
    <w:p w:rsidR="0006064E" w:rsidRDefault="003C00CC" w:rsidP="00417678">
      <w:pPr>
        <w:jc w:val="both"/>
      </w:pPr>
      <w:r w:rsidRPr="00417678">
        <w:rPr>
          <w:b/>
        </w:rPr>
        <w:t>Парентеральный, инъекционный</w:t>
      </w:r>
      <w:r>
        <w:t xml:space="preserve"> </w:t>
      </w:r>
      <w:r w:rsidR="00417678" w:rsidRPr="00417678">
        <w:rPr>
          <w:b/>
        </w:rPr>
        <w:t>путь введения</w:t>
      </w:r>
      <w:r w:rsidR="00417678">
        <w:t xml:space="preserve"> </w:t>
      </w:r>
      <w:r>
        <w:t>– введение лекарственного вещества во внутренние среды организма</w:t>
      </w:r>
      <w:r w:rsidR="0006064E">
        <w:t>, впрыскивая его под давлением при помощи шприца</w:t>
      </w:r>
      <w:r>
        <w:t xml:space="preserve">. </w:t>
      </w:r>
    </w:p>
    <w:p w:rsidR="004F726E" w:rsidRPr="004F726E" w:rsidRDefault="004F726E" w:rsidP="00417678">
      <w:pPr>
        <w:jc w:val="both"/>
      </w:pPr>
      <w:r w:rsidRPr="00781189">
        <w:rPr>
          <w:i/>
        </w:rPr>
        <w:t>Лекарственные формы</w:t>
      </w:r>
      <w:r>
        <w:rPr>
          <w:i/>
        </w:rPr>
        <w:t xml:space="preserve">: </w:t>
      </w:r>
      <w:r>
        <w:t xml:space="preserve"> стерильные растворы или порошки </w:t>
      </w:r>
      <w:r>
        <w:rPr>
          <w:i/>
        </w:rPr>
        <w:t xml:space="preserve"> </w:t>
      </w:r>
      <w:r>
        <w:t>в ампулах или флаконах</w:t>
      </w:r>
      <w:r w:rsidR="00FD14B3">
        <w:t xml:space="preserve"> (</w:t>
      </w:r>
      <w:r>
        <w:t xml:space="preserve">порошок перед введением </w:t>
      </w:r>
      <w:r w:rsidR="00FD14B3">
        <w:t>смешивается со специальным растворителем).</w:t>
      </w:r>
    </w:p>
    <w:p w:rsidR="0006064E" w:rsidRDefault="0006064E" w:rsidP="00417678">
      <w:pPr>
        <w:jc w:val="both"/>
      </w:pPr>
      <w:r>
        <w:t>Лекарства вводятся:</w:t>
      </w:r>
    </w:p>
    <w:p w:rsidR="0006064E" w:rsidRDefault="0006064E" w:rsidP="000D2BA6">
      <w:pPr>
        <w:pStyle w:val="a4"/>
        <w:numPr>
          <w:ilvl w:val="0"/>
          <w:numId w:val="16"/>
        </w:numPr>
        <w:jc w:val="both"/>
      </w:pPr>
      <w:r>
        <w:t>в ткани – кожа, подкожная клетчатка, мышцы;</w:t>
      </w:r>
    </w:p>
    <w:p w:rsidR="0006064E" w:rsidRDefault="0006064E" w:rsidP="000D2BA6">
      <w:pPr>
        <w:pStyle w:val="a4"/>
        <w:numPr>
          <w:ilvl w:val="0"/>
          <w:numId w:val="16"/>
        </w:numPr>
        <w:jc w:val="both"/>
      </w:pPr>
      <w:r>
        <w:t>в сосуды – вены, артерии, лимфатические сосуды;</w:t>
      </w:r>
    </w:p>
    <w:p w:rsidR="0006064E" w:rsidRDefault="0006064E" w:rsidP="000D2BA6">
      <w:pPr>
        <w:pStyle w:val="a4"/>
        <w:numPr>
          <w:ilvl w:val="0"/>
          <w:numId w:val="16"/>
        </w:numPr>
        <w:jc w:val="both"/>
      </w:pPr>
      <w:r>
        <w:t>в полости – брюшная, плевральная, сердечная, суставная;</w:t>
      </w:r>
    </w:p>
    <w:p w:rsidR="0006064E" w:rsidRDefault="0006064E" w:rsidP="000D2BA6">
      <w:pPr>
        <w:pStyle w:val="a4"/>
        <w:numPr>
          <w:ilvl w:val="0"/>
          <w:numId w:val="16"/>
        </w:numPr>
        <w:jc w:val="both"/>
      </w:pPr>
      <w:r>
        <w:t>в субарахноидальное пространство – под мозговую оболочку.</w:t>
      </w:r>
    </w:p>
    <w:p w:rsidR="004A066F" w:rsidRDefault="004A066F" w:rsidP="000D2BA6">
      <w:pPr>
        <w:pStyle w:val="a4"/>
        <w:numPr>
          <w:ilvl w:val="0"/>
          <w:numId w:val="16"/>
        </w:numPr>
        <w:jc w:val="both"/>
      </w:pPr>
      <w:r>
        <w:t>в костную ткань;</w:t>
      </w:r>
    </w:p>
    <w:p w:rsidR="0006064E" w:rsidRPr="007B010B" w:rsidRDefault="0006064E" w:rsidP="0006064E">
      <w:pPr>
        <w:jc w:val="both"/>
        <w:rPr>
          <w:b/>
          <w:i/>
        </w:rPr>
      </w:pPr>
      <w:r w:rsidRPr="007B010B">
        <w:rPr>
          <w:b/>
          <w:i/>
        </w:rPr>
        <w:t>Преимущества способа:</w:t>
      </w:r>
    </w:p>
    <w:p w:rsidR="0006064E" w:rsidRPr="00781189" w:rsidRDefault="004F726E" w:rsidP="000D2BA6">
      <w:pPr>
        <w:pStyle w:val="a4"/>
        <w:numPr>
          <w:ilvl w:val="0"/>
          <w:numId w:val="12"/>
        </w:numPr>
        <w:jc w:val="both"/>
        <w:rPr>
          <w:b/>
          <w:i/>
          <w:u w:val="single"/>
        </w:rPr>
      </w:pPr>
      <w:r>
        <w:t>быстрота действия – применение в неотложной помощи</w:t>
      </w:r>
      <w:r w:rsidR="0006064E">
        <w:t>;</w:t>
      </w:r>
    </w:p>
    <w:p w:rsidR="004F726E" w:rsidRPr="004F726E" w:rsidRDefault="004F726E" w:rsidP="000D2BA6">
      <w:pPr>
        <w:pStyle w:val="a4"/>
        <w:numPr>
          <w:ilvl w:val="0"/>
          <w:numId w:val="12"/>
        </w:numPr>
        <w:jc w:val="both"/>
        <w:rPr>
          <w:b/>
          <w:i/>
          <w:u w:val="single"/>
        </w:rPr>
      </w:pPr>
      <w:r>
        <w:t>точность дозировки – исключается воздействие пищеварительных ферментов и барьерная роль печени;</w:t>
      </w:r>
    </w:p>
    <w:p w:rsidR="0006064E" w:rsidRPr="00781189" w:rsidRDefault="004F726E" w:rsidP="000D2BA6">
      <w:pPr>
        <w:pStyle w:val="a4"/>
        <w:numPr>
          <w:ilvl w:val="0"/>
          <w:numId w:val="12"/>
        </w:numPr>
        <w:jc w:val="both"/>
        <w:rPr>
          <w:b/>
          <w:i/>
          <w:u w:val="single"/>
        </w:rPr>
      </w:pPr>
      <w:r>
        <w:t>независимость от состояния пациента.</w:t>
      </w:r>
      <w:r w:rsidR="0006064E">
        <w:t xml:space="preserve"> </w:t>
      </w:r>
    </w:p>
    <w:p w:rsidR="0006064E" w:rsidRDefault="0006064E" w:rsidP="0006064E">
      <w:pPr>
        <w:jc w:val="both"/>
      </w:pPr>
      <w:r w:rsidRPr="00781189">
        <w:rPr>
          <w:b/>
          <w:i/>
        </w:rPr>
        <w:t>Недостатки</w:t>
      </w:r>
      <w:r>
        <w:rPr>
          <w:b/>
          <w:i/>
        </w:rPr>
        <w:t xml:space="preserve"> способа</w:t>
      </w:r>
      <w:r w:rsidRPr="00A9108C">
        <w:rPr>
          <w:i/>
        </w:rPr>
        <w:t>:</w:t>
      </w:r>
      <w:r w:rsidRPr="00153866">
        <w:t xml:space="preserve"> </w:t>
      </w:r>
    </w:p>
    <w:p w:rsidR="0006064E" w:rsidRPr="00417678" w:rsidRDefault="004F726E" w:rsidP="000D2BA6">
      <w:pPr>
        <w:pStyle w:val="a4"/>
        <w:numPr>
          <w:ilvl w:val="0"/>
          <w:numId w:val="13"/>
        </w:numPr>
        <w:jc w:val="both"/>
        <w:rPr>
          <w:b/>
          <w:i/>
          <w:u w:val="single"/>
        </w:rPr>
      </w:pPr>
      <w:r>
        <w:t>болезненность, страх пациента перед процедурой</w:t>
      </w:r>
      <w:r w:rsidR="0006064E">
        <w:t>;</w:t>
      </w:r>
    </w:p>
    <w:p w:rsidR="0006064E" w:rsidRPr="004F726E" w:rsidRDefault="004F726E" w:rsidP="000D2BA6">
      <w:pPr>
        <w:pStyle w:val="a4"/>
        <w:numPr>
          <w:ilvl w:val="0"/>
          <w:numId w:val="13"/>
        </w:numPr>
        <w:jc w:val="both"/>
        <w:rPr>
          <w:b/>
          <w:i/>
          <w:u w:val="single"/>
        </w:rPr>
      </w:pPr>
      <w:r>
        <w:t>необходимость строжайшего соблюдения асептики и антисептики;</w:t>
      </w:r>
    </w:p>
    <w:p w:rsidR="004F726E" w:rsidRPr="004F726E" w:rsidRDefault="004F726E" w:rsidP="000D2BA6">
      <w:pPr>
        <w:pStyle w:val="a4"/>
        <w:numPr>
          <w:ilvl w:val="0"/>
          <w:numId w:val="13"/>
        </w:numPr>
        <w:jc w:val="both"/>
        <w:rPr>
          <w:i/>
          <w:u w:val="single"/>
        </w:rPr>
      </w:pPr>
      <w:r>
        <w:t>требуется обязательная</w:t>
      </w:r>
      <w:r w:rsidRPr="004F726E">
        <w:t xml:space="preserve"> профессиональная </w:t>
      </w:r>
      <w:r w:rsidR="007943A4">
        <w:t>компетентность</w:t>
      </w:r>
      <w:r>
        <w:t>;</w:t>
      </w:r>
    </w:p>
    <w:p w:rsidR="004F726E" w:rsidRPr="004F726E" w:rsidRDefault="004F726E" w:rsidP="000D2BA6">
      <w:pPr>
        <w:pStyle w:val="a4"/>
        <w:numPr>
          <w:ilvl w:val="0"/>
          <w:numId w:val="13"/>
        </w:numPr>
        <w:jc w:val="both"/>
        <w:rPr>
          <w:i/>
          <w:u w:val="single"/>
        </w:rPr>
      </w:pPr>
      <w:r>
        <w:t>возможность опасных осложнений.</w:t>
      </w:r>
    </w:p>
    <w:p w:rsidR="004A066F" w:rsidRDefault="004A066F" w:rsidP="00FD14B3">
      <w:pPr>
        <w:jc w:val="center"/>
        <w:rPr>
          <w:b/>
          <w:i/>
        </w:rPr>
      </w:pPr>
    </w:p>
    <w:p w:rsidR="0006064E" w:rsidRPr="004038C1" w:rsidRDefault="00FD14B3" w:rsidP="00FD14B3">
      <w:pPr>
        <w:jc w:val="center"/>
        <w:rPr>
          <w:b/>
          <w:i/>
        </w:rPr>
      </w:pPr>
      <w:r w:rsidRPr="004038C1">
        <w:rPr>
          <w:b/>
          <w:i/>
        </w:rPr>
        <w:t>Виды инъекций, выполняемых медсестрой:</w:t>
      </w:r>
    </w:p>
    <w:p w:rsidR="004038C1" w:rsidRDefault="00FD14B3" w:rsidP="000D2BA6">
      <w:pPr>
        <w:pStyle w:val="a4"/>
        <w:numPr>
          <w:ilvl w:val="1"/>
          <w:numId w:val="2"/>
        </w:numPr>
        <w:tabs>
          <w:tab w:val="clear" w:pos="1440"/>
          <w:tab w:val="num" w:pos="284"/>
        </w:tabs>
        <w:ind w:left="284" w:hanging="284"/>
        <w:jc w:val="both"/>
      </w:pPr>
      <w:r w:rsidRPr="004038C1">
        <w:rPr>
          <w:b/>
          <w:i/>
        </w:rPr>
        <w:t>Внутрикожная (в/к)</w:t>
      </w:r>
      <w:r>
        <w:t xml:space="preserve"> – лекарство вводится в роговой слой кожи (под эпидермис), образуя папулу («лимонная корочка»).</w:t>
      </w:r>
      <w:r w:rsidR="004038C1">
        <w:t xml:space="preserve"> </w:t>
      </w:r>
    </w:p>
    <w:p w:rsidR="00FD14B3" w:rsidRDefault="004038C1" w:rsidP="005C1CB5">
      <w:pPr>
        <w:pStyle w:val="a4"/>
        <w:ind w:left="284"/>
        <w:jc w:val="both"/>
      </w:pPr>
      <w:r w:rsidRPr="004038C1">
        <w:rPr>
          <w:i/>
        </w:rPr>
        <w:t>Цели</w:t>
      </w:r>
      <w:r>
        <w:t xml:space="preserve"> – диагностическая (проба на туберкулез) или лечебная (местная анестезия).</w:t>
      </w:r>
    </w:p>
    <w:p w:rsidR="004038C1" w:rsidRDefault="004038C1" w:rsidP="005C1CB5">
      <w:pPr>
        <w:pStyle w:val="a4"/>
        <w:ind w:left="284"/>
        <w:jc w:val="both"/>
      </w:pPr>
      <w:r w:rsidRPr="004038C1">
        <w:rPr>
          <w:i/>
        </w:rPr>
        <w:t>Объем вводимого препарата</w:t>
      </w:r>
      <w:r>
        <w:t xml:space="preserve"> – 0,1-1,0мл.</w:t>
      </w:r>
    </w:p>
    <w:p w:rsidR="004038C1" w:rsidRDefault="004038C1" w:rsidP="005C1CB5">
      <w:pPr>
        <w:pStyle w:val="a4"/>
        <w:ind w:left="284"/>
        <w:jc w:val="both"/>
      </w:pPr>
      <w:r w:rsidRPr="004038C1">
        <w:rPr>
          <w:i/>
        </w:rPr>
        <w:t>Место введения</w:t>
      </w:r>
      <w:r>
        <w:t xml:space="preserve"> – внутренняя поверхность предплечья </w:t>
      </w:r>
      <w:proofErr w:type="gramStart"/>
      <w:r>
        <w:t xml:space="preserve">( </w:t>
      </w:r>
      <w:proofErr w:type="gramEnd"/>
      <w:r>
        <w:t>для проб).</w:t>
      </w:r>
    </w:p>
    <w:p w:rsidR="004038C1" w:rsidRDefault="004038C1" w:rsidP="000D2BA6">
      <w:pPr>
        <w:pStyle w:val="a4"/>
        <w:numPr>
          <w:ilvl w:val="1"/>
          <w:numId w:val="2"/>
        </w:numPr>
        <w:tabs>
          <w:tab w:val="clear" w:pos="1440"/>
          <w:tab w:val="num" w:pos="284"/>
        </w:tabs>
        <w:ind w:left="284" w:hanging="284"/>
        <w:jc w:val="both"/>
      </w:pPr>
      <w:r w:rsidRPr="004038C1">
        <w:rPr>
          <w:b/>
          <w:i/>
        </w:rPr>
        <w:t>Подкожная  (</w:t>
      </w:r>
      <w:proofErr w:type="spellStart"/>
      <w:proofErr w:type="gramStart"/>
      <w:r w:rsidRPr="004038C1">
        <w:rPr>
          <w:b/>
          <w:i/>
        </w:rPr>
        <w:t>п</w:t>
      </w:r>
      <w:proofErr w:type="spellEnd"/>
      <w:proofErr w:type="gramEnd"/>
      <w:r w:rsidRPr="004038C1">
        <w:rPr>
          <w:b/>
          <w:i/>
        </w:rPr>
        <w:t>/к)</w:t>
      </w:r>
      <w:r>
        <w:t xml:space="preserve"> – препарат вводится в подкожно-жировую клетчатку.</w:t>
      </w:r>
    </w:p>
    <w:p w:rsidR="004038C1" w:rsidRDefault="004038C1" w:rsidP="005C1CB5">
      <w:pPr>
        <w:jc w:val="both"/>
      </w:pPr>
      <w:r>
        <w:rPr>
          <w:i/>
        </w:rPr>
        <w:t xml:space="preserve">    </w:t>
      </w:r>
      <w:r w:rsidRPr="004038C1">
        <w:rPr>
          <w:i/>
        </w:rPr>
        <w:t>Объем вводимого препарата</w:t>
      </w:r>
      <w:r>
        <w:t xml:space="preserve"> – 1,0-2,5мл.</w:t>
      </w:r>
    </w:p>
    <w:p w:rsidR="004038C1" w:rsidRPr="004038C1" w:rsidRDefault="004038C1" w:rsidP="005C1CB5">
      <w:pPr>
        <w:pStyle w:val="a4"/>
        <w:ind w:left="284"/>
        <w:jc w:val="both"/>
      </w:pPr>
      <w:r>
        <w:rPr>
          <w:i/>
        </w:rPr>
        <w:t>Места</w:t>
      </w:r>
      <w:r w:rsidRPr="004038C1">
        <w:rPr>
          <w:i/>
        </w:rPr>
        <w:t xml:space="preserve"> введения</w:t>
      </w:r>
      <w:r>
        <w:rPr>
          <w:i/>
        </w:rPr>
        <w:t>:</w:t>
      </w:r>
      <w:r>
        <w:t xml:space="preserve"> наружная поверхность плеча, подлопаточная область, поверхность брюшной стенки, передн</w:t>
      </w:r>
      <w:r w:rsidR="004A066F">
        <w:t>яя</w:t>
      </w:r>
      <w:r>
        <w:t xml:space="preserve"> поверхность бедра.</w:t>
      </w:r>
    </w:p>
    <w:p w:rsidR="004038C1" w:rsidRDefault="004038C1" w:rsidP="000D2BA6">
      <w:pPr>
        <w:pStyle w:val="a4"/>
        <w:numPr>
          <w:ilvl w:val="1"/>
          <w:numId w:val="2"/>
        </w:numPr>
        <w:tabs>
          <w:tab w:val="clear" w:pos="1440"/>
          <w:tab w:val="num" w:pos="284"/>
        </w:tabs>
        <w:ind w:left="284" w:hanging="284"/>
        <w:jc w:val="both"/>
      </w:pPr>
      <w:proofErr w:type="gramStart"/>
      <w:r w:rsidRPr="004038C1">
        <w:rPr>
          <w:b/>
          <w:i/>
        </w:rPr>
        <w:t>Внутримышечная</w:t>
      </w:r>
      <w:proofErr w:type="gramEnd"/>
      <w:r>
        <w:t xml:space="preserve"> </w:t>
      </w:r>
      <w:r w:rsidRPr="004038C1">
        <w:rPr>
          <w:b/>
          <w:i/>
        </w:rPr>
        <w:t>(в/м)</w:t>
      </w:r>
      <w:r>
        <w:t xml:space="preserve">  – препарат вводится в мышцу.</w:t>
      </w:r>
    </w:p>
    <w:p w:rsidR="005C1CB5" w:rsidRDefault="005C1CB5" w:rsidP="005C1CB5">
      <w:pPr>
        <w:jc w:val="both"/>
      </w:pPr>
      <w:r>
        <w:rPr>
          <w:i/>
        </w:rPr>
        <w:t xml:space="preserve">     </w:t>
      </w:r>
      <w:r w:rsidRPr="005C1CB5">
        <w:rPr>
          <w:i/>
        </w:rPr>
        <w:t>Объем вводимого препарата</w:t>
      </w:r>
      <w:r>
        <w:t xml:space="preserve"> – 5,0-10,0мл.</w:t>
      </w:r>
    </w:p>
    <w:p w:rsidR="005C1CB5" w:rsidRDefault="005C1CB5" w:rsidP="005C1CB5">
      <w:pPr>
        <w:ind w:left="284" w:hanging="284"/>
        <w:jc w:val="both"/>
      </w:pPr>
      <w:r>
        <w:rPr>
          <w:i/>
        </w:rPr>
        <w:t xml:space="preserve">     Места</w:t>
      </w:r>
      <w:r w:rsidRPr="004038C1">
        <w:rPr>
          <w:i/>
        </w:rPr>
        <w:t xml:space="preserve"> введения</w:t>
      </w:r>
      <w:r w:rsidRPr="005C1CB5">
        <w:t xml:space="preserve">: </w:t>
      </w:r>
      <w:proofErr w:type="spellStart"/>
      <w:r w:rsidRPr="005C1CB5">
        <w:t>верхненаружный</w:t>
      </w:r>
      <w:proofErr w:type="spellEnd"/>
      <w:r w:rsidRPr="005C1CB5">
        <w:t xml:space="preserve"> квадрант ягодицы</w:t>
      </w:r>
      <w:r>
        <w:rPr>
          <w:i/>
        </w:rPr>
        <w:t xml:space="preserve">, </w:t>
      </w:r>
      <w:r>
        <w:t>передненаружная поверхность бедра, средняя треть плеча (в исключительных случаях).</w:t>
      </w:r>
    </w:p>
    <w:p w:rsidR="004038C1" w:rsidRPr="004F726E" w:rsidRDefault="004038C1" w:rsidP="000D2BA6">
      <w:pPr>
        <w:pStyle w:val="a4"/>
        <w:numPr>
          <w:ilvl w:val="1"/>
          <w:numId w:val="2"/>
        </w:numPr>
        <w:tabs>
          <w:tab w:val="clear" w:pos="1440"/>
          <w:tab w:val="num" w:pos="284"/>
        </w:tabs>
        <w:ind w:left="284" w:hanging="284"/>
        <w:jc w:val="both"/>
      </w:pPr>
      <w:proofErr w:type="gramStart"/>
      <w:r w:rsidRPr="005C1CB5">
        <w:rPr>
          <w:b/>
          <w:i/>
        </w:rPr>
        <w:t>Внутривенная</w:t>
      </w:r>
      <w:proofErr w:type="gramEnd"/>
      <w:r w:rsidR="005C1CB5">
        <w:t xml:space="preserve"> </w:t>
      </w:r>
      <w:r w:rsidR="005C1CB5" w:rsidRPr="005C1CB5">
        <w:rPr>
          <w:b/>
          <w:i/>
        </w:rPr>
        <w:t>(в/в)</w:t>
      </w:r>
      <w:r w:rsidR="005C1CB5">
        <w:t xml:space="preserve"> </w:t>
      </w:r>
      <w:r w:rsidRPr="005C1CB5">
        <w:t xml:space="preserve"> </w:t>
      </w:r>
      <w:r>
        <w:t>– лек</w:t>
      </w:r>
      <w:r w:rsidR="005C1CB5">
        <w:t>ар</w:t>
      </w:r>
      <w:r>
        <w:t xml:space="preserve">ство вводится в вену </w:t>
      </w:r>
      <w:proofErr w:type="spellStart"/>
      <w:r>
        <w:t>струйно</w:t>
      </w:r>
      <w:proofErr w:type="spellEnd"/>
      <w:r>
        <w:t xml:space="preserve"> из  шприца или </w:t>
      </w:r>
      <w:proofErr w:type="spellStart"/>
      <w:r>
        <w:t>капельно</w:t>
      </w:r>
      <w:proofErr w:type="spellEnd"/>
      <w:r>
        <w:t xml:space="preserve"> через систему для внутривенных </w:t>
      </w:r>
      <w:proofErr w:type="spellStart"/>
      <w:r>
        <w:t>инфузий</w:t>
      </w:r>
      <w:proofErr w:type="spellEnd"/>
      <w:r>
        <w:t>.</w:t>
      </w:r>
    </w:p>
    <w:p w:rsidR="005C1CB5" w:rsidRDefault="005C1CB5" w:rsidP="002E23BC">
      <w:pPr>
        <w:jc w:val="both"/>
      </w:pPr>
      <w:r>
        <w:rPr>
          <w:i/>
        </w:rPr>
        <w:t xml:space="preserve">     </w:t>
      </w:r>
      <w:r w:rsidR="002E23BC">
        <w:rPr>
          <w:i/>
        </w:rPr>
        <w:t>Цель</w:t>
      </w:r>
      <w:r w:rsidRPr="005C1CB5">
        <w:rPr>
          <w:i/>
        </w:rPr>
        <w:t xml:space="preserve">: </w:t>
      </w:r>
      <w:r>
        <w:t>введение в организм лека</w:t>
      </w:r>
      <w:proofErr w:type="gramStart"/>
      <w:r>
        <w:t>рств дл</w:t>
      </w:r>
      <w:proofErr w:type="gramEnd"/>
      <w:r>
        <w:t>я быстрой абсорбции;</w:t>
      </w:r>
    </w:p>
    <w:p w:rsidR="002E23BC" w:rsidRPr="002E23BC" w:rsidRDefault="002E23BC" w:rsidP="002E23BC">
      <w:pPr>
        <w:ind w:left="360"/>
        <w:jc w:val="both"/>
        <w:rPr>
          <w:b/>
          <w:i/>
          <w:u w:val="single"/>
        </w:rPr>
      </w:pPr>
      <w:r>
        <w:rPr>
          <w:i/>
        </w:rPr>
        <w:t>Места</w:t>
      </w:r>
      <w:r w:rsidRPr="004038C1">
        <w:rPr>
          <w:i/>
        </w:rPr>
        <w:t xml:space="preserve"> введения</w:t>
      </w:r>
      <w:r w:rsidRPr="005C1CB5">
        <w:t>:</w:t>
      </w:r>
      <w:r>
        <w:t xml:space="preserve"> вены локтевого сгиба, предплечья, тыла кисти, стопы.</w:t>
      </w:r>
    </w:p>
    <w:p w:rsidR="002E23BC" w:rsidRPr="004F726E" w:rsidRDefault="002E23BC" w:rsidP="000D2BA6">
      <w:pPr>
        <w:pStyle w:val="a4"/>
        <w:numPr>
          <w:ilvl w:val="1"/>
          <w:numId w:val="2"/>
        </w:numPr>
        <w:tabs>
          <w:tab w:val="clear" w:pos="1440"/>
          <w:tab w:val="num" w:pos="284"/>
        </w:tabs>
        <w:ind w:left="284" w:hanging="284"/>
        <w:jc w:val="both"/>
      </w:pPr>
      <w:r w:rsidRPr="005C1CB5">
        <w:rPr>
          <w:b/>
          <w:i/>
        </w:rPr>
        <w:t>Внутривенн</w:t>
      </w:r>
      <w:r>
        <w:rPr>
          <w:b/>
          <w:i/>
        </w:rPr>
        <w:t xml:space="preserve">ые капельные вливания – </w:t>
      </w:r>
      <w:r>
        <w:t xml:space="preserve">введение препаратов через систему </w:t>
      </w:r>
      <w:proofErr w:type="gramStart"/>
      <w:r>
        <w:t>для</w:t>
      </w:r>
      <w:proofErr w:type="gramEnd"/>
      <w:r>
        <w:t xml:space="preserve"> внутривенных </w:t>
      </w:r>
      <w:proofErr w:type="spellStart"/>
      <w:r>
        <w:t>инфузий</w:t>
      </w:r>
      <w:proofErr w:type="spellEnd"/>
      <w:r>
        <w:t>.</w:t>
      </w:r>
    </w:p>
    <w:p w:rsidR="002E23BC" w:rsidRDefault="002E23BC" w:rsidP="002E23BC">
      <w:pPr>
        <w:jc w:val="both"/>
        <w:rPr>
          <w:i/>
        </w:rPr>
      </w:pPr>
      <w:r>
        <w:rPr>
          <w:i/>
        </w:rPr>
        <w:lastRenderedPageBreak/>
        <w:t xml:space="preserve">     Цели</w:t>
      </w:r>
      <w:r w:rsidRPr="005C1CB5">
        <w:rPr>
          <w:i/>
        </w:rPr>
        <w:t xml:space="preserve">: </w:t>
      </w:r>
    </w:p>
    <w:p w:rsidR="002E23BC" w:rsidRDefault="002E23BC" w:rsidP="000D2BA6">
      <w:pPr>
        <w:pStyle w:val="a4"/>
        <w:numPr>
          <w:ilvl w:val="0"/>
          <w:numId w:val="17"/>
        </w:numPr>
        <w:jc w:val="both"/>
      </w:pPr>
      <w:r>
        <w:t>восстановление объема циркулирующей крови;</w:t>
      </w:r>
    </w:p>
    <w:p w:rsidR="002E23BC" w:rsidRDefault="002E23BC" w:rsidP="000D2BA6">
      <w:pPr>
        <w:pStyle w:val="a4"/>
        <w:numPr>
          <w:ilvl w:val="0"/>
          <w:numId w:val="17"/>
        </w:numPr>
        <w:jc w:val="both"/>
      </w:pPr>
      <w:r>
        <w:t>устранение явлений интоксикации;</w:t>
      </w:r>
    </w:p>
    <w:p w:rsidR="00706349" w:rsidRDefault="002E23BC" w:rsidP="00706349">
      <w:pPr>
        <w:pStyle w:val="a4"/>
        <w:numPr>
          <w:ilvl w:val="0"/>
          <w:numId w:val="17"/>
        </w:numPr>
        <w:jc w:val="both"/>
      </w:pPr>
      <w:r>
        <w:t>переливание крови (трансфузия).</w:t>
      </w:r>
    </w:p>
    <w:p w:rsidR="00706349" w:rsidRDefault="00706349" w:rsidP="00706349"/>
    <w:p w:rsidR="008D75ED" w:rsidRDefault="008D75ED" w:rsidP="00706349"/>
    <w:sectPr w:rsidR="008D75ED" w:rsidSect="008D75E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9F9" w:rsidRDefault="00F879F9" w:rsidP="006D425A">
      <w:r>
        <w:separator/>
      </w:r>
    </w:p>
  </w:endnote>
  <w:endnote w:type="continuationSeparator" w:id="1">
    <w:p w:rsidR="00F879F9" w:rsidRDefault="00F879F9" w:rsidP="006D4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6797"/>
    </w:sdtPr>
    <w:sdtContent>
      <w:p w:rsidR="006D425A" w:rsidRDefault="008C513E">
        <w:pPr>
          <w:pStyle w:val="a8"/>
          <w:jc w:val="right"/>
        </w:pPr>
        <w:fldSimple w:instr=" PAGE   \* MERGEFORMAT ">
          <w:r w:rsidR="00F0037F">
            <w:rPr>
              <w:noProof/>
            </w:rPr>
            <w:t>1</w:t>
          </w:r>
        </w:fldSimple>
      </w:p>
    </w:sdtContent>
  </w:sdt>
  <w:p w:rsidR="006D425A" w:rsidRDefault="006D425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9F9" w:rsidRDefault="00F879F9" w:rsidP="006D425A">
      <w:r>
        <w:separator/>
      </w:r>
    </w:p>
  </w:footnote>
  <w:footnote w:type="continuationSeparator" w:id="1">
    <w:p w:rsidR="00F879F9" w:rsidRDefault="00F879F9" w:rsidP="006D42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2127"/>
    <w:multiLevelType w:val="hybridMultilevel"/>
    <w:tmpl w:val="061EF7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7B5D27"/>
    <w:multiLevelType w:val="hybridMultilevel"/>
    <w:tmpl w:val="FB4C1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A631F"/>
    <w:multiLevelType w:val="hybridMultilevel"/>
    <w:tmpl w:val="CF44F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A2BDC"/>
    <w:multiLevelType w:val="hybridMultilevel"/>
    <w:tmpl w:val="BD5E3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645DB"/>
    <w:multiLevelType w:val="hybridMultilevel"/>
    <w:tmpl w:val="47807A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690A26"/>
    <w:multiLevelType w:val="hybridMultilevel"/>
    <w:tmpl w:val="2256C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E0395"/>
    <w:multiLevelType w:val="hybridMultilevel"/>
    <w:tmpl w:val="58DAF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E1E2F"/>
    <w:multiLevelType w:val="hybridMultilevel"/>
    <w:tmpl w:val="3374546C"/>
    <w:lvl w:ilvl="0" w:tplc="BA40B8A2">
      <w:start w:val="1"/>
      <w:numFmt w:val="decimal"/>
      <w:lvlText w:val="%1."/>
      <w:lvlJc w:val="left"/>
      <w:pPr>
        <w:ind w:left="143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2D5259C8"/>
    <w:multiLevelType w:val="hybridMultilevel"/>
    <w:tmpl w:val="42C4E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B2364D"/>
    <w:multiLevelType w:val="hybridMultilevel"/>
    <w:tmpl w:val="A9CA1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B1C83"/>
    <w:multiLevelType w:val="hybridMultilevel"/>
    <w:tmpl w:val="EDBE5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0128E4"/>
    <w:multiLevelType w:val="hybridMultilevel"/>
    <w:tmpl w:val="C9BCDF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A63AD1"/>
    <w:multiLevelType w:val="hybridMultilevel"/>
    <w:tmpl w:val="6016B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F6C6E"/>
    <w:multiLevelType w:val="hybridMultilevel"/>
    <w:tmpl w:val="61BE2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3E1841"/>
    <w:multiLevelType w:val="hybridMultilevel"/>
    <w:tmpl w:val="6B10E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27595"/>
    <w:multiLevelType w:val="hybridMultilevel"/>
    <w:tmpl w:val="6040F2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33E03F0"/>
    <w:multiLevelType w:val="hybridMultilevel"/>
    <w:tmpl w:val="8384D0E0"/>
    <w:lvl w:ilvl="0" w:tplc="A1E8B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1B76EB"/>
    <w:multiLevelType w:val="hybridMultilevel"/>
    <w:tmpl w:val="B9DCCA52"/>
    <w:lvl w:ilvl="0" w:tplc="A1E8B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1F340E"/>
    <w:multiLevelType w:val="hybridMultilevel"/>
    <w:tmpl w:val="8DE4C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17695C"/>
    <w:multiLevelType w:val="hybridMultilevel"/>
    <w:tmpl w:val="F3EA0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7428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62CA77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/>
      </w:rPr>
    </w:lvl>
    <w:lvl w:ilvl="3" w:tplc="79B21A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A21CD1"/>
    <w:multiLevelType w:val="hybridMultilevel"/>
    <w:tmpl w:val="4474A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8A76BA"/>
    <w:multiLevelType w:val="hybridMultilevel"/>
    <w:tmpl w:val="79EE3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A06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4C789D"/>
    <w:multiLevelType w:val="hybridMultilevel"/>
    <w:tmpl w:val="C16E37EE"/>
    <w:lvl w:ilvl="0" w:tplc="BA40B8A2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0105A4"/>
    <w:multiLevelType w:val="hybridMultilevel"/>
    <w:tmpl w:val="3E98D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BF7BEE"/>
    <w:multiLevelType w:val="hybridMultilevel"/>
    <w:tmpl w:val="C582A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A517DB"/>
    <w:multiLevelType w:val="hybridMultilevel"/>
    <w:tmpl w:val="D850FB74"/>
    <w:lvl w:ilvl="0" w:tplc="87F2DD72">
      <w:start w:val="1"/>
      <w:numFmt w:val="upperRoman"/>
      <w:lvlText w:val="%1."/>
      <w:lvlJc w:val="left"/>
      <w:pPr>
        <w:ind w:left="21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6">
    <w:nsid w:val="7E5F5DC5"/>
    <w:multiLevelType w:val="hybridMultilevel"/>
    <w:tmpl w:val="1E74C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</w:num>
  <w:num w:numId="5">
    <w:abstractNumId w:val="12"/>
  </w:num>
  <w:num w:numId="6">
    <w:abstractNumId w:val="0"/>
  </w:num>
  <w:num w:numId="7">
    <w:abstractNumId w:val="4"/>
  </w:num>
  <w:num w:numId="8">
    <w:abstractNumId w:val="23"/>
  </w:num>
  <w:num w:numId="9">
    <w:abstractNumId w:val="26"/>
  </w:num>
  <w:num w:numId="10">
    <w:abstractNumId w:val="6"/>
  </w:num>
  <w:num w:numId="11">
    <w:abstractNumId w:val="15"/>
  </w:num>
  <w:num w:numId="12">
    <w:abstractNumId w:val="13"/>
  </w:num>
  <w:num w:numId="13">
    <w:abstractNumId w:val="24"/>
  </w:num>
  <w:num w:numId="14">
    <w:abstractNumId w:val="2"/>
  </w:num>
  <w:num w:numId="15">
    <w:abstractNumId w:val="9"/>
  </w:num>
  <w:num w:numId="16">
    <w:abstractNumId w:val="3"/>
  </w:num>
  <w:num w:numId="17">
    <w:abstractNumId w:val="20"/>
  </w:num>
  <w:num w:numId="18">
    <w:abstractNumId w:val="5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4"/>
  </w:num>
  <w:num w:numId="27">
    <w:abstractNumId w:val="2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1C3"/>
    <w:rsid w:val="000233BA"/>
    <w:rsid w:val="00050C53"/>
    <w:rsid w:val="0006064E"/>
    <w:rsid w:val="000B1F39"/>
    <w:rsid w:val="000D2BA6"/>
    <w:rsid w:val="001479BF"/>
    <w:rsid w:val="00153866"/>
    <w:rsid w:val="00203AF3"/>
    <w:rsid w:val="00241B3E"/>
    <w:rsid w:val="002E23BC"/>
    <w:rsid w:val="00333606"/>
    <w:rsid w:val="00377B6E"/>
    <w:rsid w:val="003C00CC"/>
    <w:rsid w:val="004038C1"/>
    <w:rsid w:val="0041608E"/>
    <w:rsid w:val="00417678"/>
    <w:rsid w:val="004448ED"/>
    <w:rsid w:val="00480CC5"/>
    <w:rsid w:val="004A066F"/>
    <w:rsid w:val="004D153C"/>
    <w:rsid w:val="004F0FB0"/>
    <w:rsid w:val="004F726E"/>
    <w:rsid w:val="005076A5"/>
    <w:rsid w:val="005C1CB5"/>
    <w:rsid w:val="005F0821"/>
    <w:rsid w:val="00615459"/>
    <w:rsid w:val="00683C1E"/>
    <w:rsid w:val="00685154"/>
    <w:rsid w:val="006C7BA4"/>
    <w:rsid w:val="006D425A"/>
    <w:rsid w:val="00706349"/>
    <w:rsid w:val="0072294F"/>
    <w:rsid w:val="00722AA7"/>
    <w:rsid w:val="00781189"/>
    <w:rsid w:val="007835AD"/>
    <w:rsid w:val="007943A4"/>
    <w:rsid w:val="007A0591"/>
    <w:rsid w:val="007A2035"/>
    <w:rsid w:val="007B010B"/>
    <w:rsid w:val="007D78EE"/>
    <w:rsid w:val="00883C04"/>
    <w:rsid w:val="008C513E"/>
    <w:rsid w:val="008D75ED"/>
    <w:rsid w:val="009715DB"/>
    <w:rsid w:val="00A17F2F"/>
    <w:rsid w:val="00A277D3"/>
    <w:rsid w:val="00A34982"/>
    <w:rsid w:val="00A55DFD"/>
    <w:rsid w:val="00A9108C"/>
    <w:rsid w:val="00AD26AE"/>
    <w:rsid w:val="00AE2D22"/>
    <w:rsid w:val="00B31A3E"/>
    <w:rsid w:val="00BD3367"/>
    <w:rsid w:val="00BD5290"/>
    <w:rsid w:val="00C23F82"/>
    <w:rsid w:val="00C87872"/>
    <w:rsid w:val="00CF4FA4"/>
    <w:rsid w:val="00DA5BDF"/>
    <w:rsid w:val="00DC6C79"/>
    <w:rsid w:val="00DD6454"/>
    <w:rsid w:val="00E050AB"/>
    <w:rsid w:val="00E24F70"/>
    <w:rsid w:val="00E41D40"/>
    <w:rsid w:val="00E66180"/>
    <w:rsid w:val="00EA19CF"/>
    <w:rsid w:val="00EC3E1C"/>
    <w:rsid w:val="00F0037F"/>
    <w:rsid w:val="00F061C3"/>
    <w:rsid w:val="00F06A9C"/>
    <w:rsid w:val="00F879F9"/>
    <w:rsid w:val="00F93D16"/>
    <w:rsid w:val="00FC280E"/>
    <w:rsid w:val="00FC38AC"/>
    <w:rsid w:val="00FD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1C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277D3"/>
    <w:pPr>
      <w:ind w:left="720"/>
      <w:contextualSpacing/>
    </w:pPr>
  </w:style>
  <w:style w:type="table" w:styleId="a5">
    <w:name w:val="Table Grid"/>
    <w:basedOn w:val="a1"/>
    <w:uiPriority w:val="59"/>
    <w:rsid w:val="002E2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D42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4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D4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4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0C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0C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3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5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ЦК</cp:lastModifiedBy>
  <cp:revision>27</cp:revision>
  <dcterms:created xsi:type="dcterms:W3CDTF">2011-08-26T07:57:00Z</dcterms:created>
  <dcterms:modified xsi:type="dcterms:W3CDTF">2016-11-26T07:10:00Z</dcterms:modified>
</cp:coreProperties>
</file>